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Религиозная организация духовная образовательная организация высшего образования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ТЮМЕНСКАЯ БИБЛЕЙСКАЯ СЕМИНАРИЯ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ХРИСТИАН ВЕРЫ ЕВАНГЕЛЬСКОЙ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Style w:val="af8"/>
        <w:tblW w:w="95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044681">
        <w:tc>
          <w:tcPr>
            <w:tcW w:w="3190" w:type="dxa"/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УТВЕРЖДЕНО КОНФЕССИЕЙ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Председатель Правления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Централизованной Религиозной Организации «Союз Миссий Христиан Веры Евангельской»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</w:rPr>
              <w:t>___________________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епископ Шестаков Е. Н.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«20» января 2024 г.</w:t>
            </w:r>
          </w:p>
        </w:tc>
        <w:tc>
          <w:tcPr>
            <w:tcW w:w="3190" w:type="dxa"/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СОГЛАСОВАНО С УЧРЕДИТЕЛЕМ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Председатель Совета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Централизованной Религиозной Организации «Ассоциация Миссий Христиан Веры Евангельской Тюменской области «Ковчег»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</w:rPr>
              <w:t>___________________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епископ Новицкий М. Л.</w:t>
            </w:r>
          </w:p>
        </w:tc>
        <w:tc>
          <w:tcPr>
            <w:tcW w:w="3191" w:type="dxa"/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УТВЕРЖДАЮ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Ректор Религиозной организации 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духовной образовательной организации 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высшего образования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«Тюменская Библейская Семинария Христиан Веры Евангельской»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</w:rPr>
              <w:t>___________________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епископ Шестаков Е.Н.</w:t>
            </w:r>
          </w:p>
        </w:tc>
      </w:tr>
      <w:tr w:rsidR="00044681">
        <w:tc>
          <w:tcPr>
            <w:tcW w:w="3190" w:type="dxa"/>
            <w:shd w:val="clear" w:color="auto" w:fill="auto"/>
          </w:tcPr>
          <w:p w:rsidR="00044681" w:rsidRDefault="0004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«20» января 2024 г.</w:t>
            </w:r>
          </w:p>
        </w:tc>
        <w:tc>
          <w:tcPr>
            <w:tcW w:w="3191" w:type="dxa"/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«20» января 2024 г.</w:t>
            </w:r>
          </w:p>
        </w:tc>
      </w:tr>
    </w:tbl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АДАПТИРОВАННАЯ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ОСНОВНАЯ ОБРАЗОВАТЕЛЬНАЯ ПРОГРАММА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ВЫСШЕГО ДУХОВНОГО ОБРАЗОВАНИЯ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heading=h.5jwlpt2abpyk" w:colFirst="0" w:colLast="0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>(изменения от 20.01.2024г.)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color w:val="000000"/>
        </w:rPr>
      </w:pPr>
      <w:bookmarkStart w:id="1" w:name="_heading=h.jt6tfsy9ist" w:colFirst="0" w:colLast="0"/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Профиль (духовной) подготовки: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Подготовка служителей и религиозного персонала Христиан Веры Евангельской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Духовная образовательная квалификация: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«Бакалавр служения Христиан Веры Евангельской»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Форма обучения: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заочная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Ялуторовск, 2024</w:t>
      </w:r>
      <w:r>
        <w:br w:type="page"/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СОДЕРЖАНИЕ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ug68rr5xf4xj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>1.1. Адаптированная основная образовательная программа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 (в дальнейшем адаптированная основная образовательная программа или, сокращенно, АООП)</w:t>
      </w:r>
    </w:p>
    <w:p w:rsidR="00044681" w:rsidRDefault="001815F6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Уровень образования в соответствии с приложением к лицензии</w:t>
      </w:r>
    </w:p>
    <w:p w:rsidR="00044681" w:rsidRDefault="001815F6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Духовная образовательная квалификация </w:t>
      </w:r>
    </w:p>
    <w:p w:rsidR="00044681" w:rsidRDefault="001815F6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Профиль подготовки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 Нормативные документы для разработки адаптированной основной образовательной программы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j52ip9zizyk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 xml:space="preserve">1.3. Общая характеристика адаптированной основной образовательной программы </w:t>
      </w:r>
    </w:p>
    <w:p w:rsidR="00044681" w:rsidRDefault="001815F6">
      <w:pPr>
        <w:spacing w:after="0" w:line="240" w:lineRule="auto"/>
        <w:ind w:left="1815" w:hanging="851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1.3.1. Миссия и цель адаптированной основной образовательной программы</w:t>
      </w:r>
    </w:p>
    <w:p w:rsidR="00044681" w:rsidRDefault="001815F6">
      <w:pPr>
        <w:spacing w:after="0" w:line="240" w:lineRule="auto"/>
        <w:ind w:left="1815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1.3.2.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Срок освоения адаптированной основной образовательной программы</w:t>
      </w:r>
    </w:p>
    <w:p w:rsidR="00044681" w:rsidRDefault="001815F6">
      <w:pPr>
        <w:spacing w:after="0" w:line="240" w:lineRule="auto"/>
        <w:ind w:left="1815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" w:name="_heading=h.22qgstixxxv8" w:colFirst="0" w:colLast="0"/>
      <w:bookmarkEnd w:id="4"/>
      <w:r>
        <w:rPr>
          <w:rFonts w:ascii="Times New Roman" w:eastAsia="Times New Roman" w:hAnsi="Times New Roman"/>
          <w:color w:val="000000"/>
          <w:sz w:val="24"/>
          <w:szCs w:val="24"/>
        </w:rPr>
        <w:t>1.3.3. Трудоемкость адаптированной основной образовательной программы</w:t>
      </w:r>
    </w:p>
    <w:p w:rsidR="00044681" w:rsidRDefault="001815F6">
      <w:pPr>
        <w:spacing w:after="0" w:line="240" w:lineRule="auto"/>
        <w:ind w:left="1815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1.3.4. Структура и объем адаптированной основной образовательной программы</w:t>
      </w:r>
    </w:p>
    <w:p w:rsidR="00044681" w:rsidRDefault="001815F6">
      <w:pPr>
        <w:spacing w:after="0" w:line="240" w:lineRule="auto"/>
        <w:ind w:left="1815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1.3.5. Язык обучения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_heading=h.4xvyys9kdlzp" w:colFirst="0" w:colLast="0"/>
      <w:bookmarkEnd w:id="5"/>
      <w:r>
        <w:rPr>
          <w:rFonts w:ascii="Times New Roman" w:eastAsia="Times New Roman" w:hAnsi="Times New Roman"/>
          <w:sz w:val="24"/>
          <w:szCs w:val="24"/>
        </w:rPr>
        <w:t>1.4.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Требования к абитуриенту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1.5. Термины, определения, обозначения, сокращения, используемые в адаптированной основной образовательной программе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Характеристика профессиональной деятельности выпускника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 Область профессиональной деятельности выпускника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 Объекты профессиональной деятельности выпускника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2.3. Виды духовной, профессиональной деятельности выпускника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 Задачи духовной, профессиональной деятельности выпускника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6" w:name="_heading=h.udv4v123b1wh" w:colFirst="0" w:colLast="0"/>
      <w:bookmarkEnd w:id="6"/>
      <w:r>
        <w:rPr>
          <w:rFonts w:ascii="Times New Roman" w:eastAsia="Times New Roman" w:hAnsi="Times New Roman"/>
          <w:b/>
          <w:sz w:val="24"/>
          <w:szCs w:val="24"/>
        </w:rPr>
        <w:t>3. Компетенции выпускника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Евангельской», формируемые в результате освоения этой программы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3.1. Универсальные компетенции выпускников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 Общепрофессиональные компетенции выпускников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heading=h.hk6qq28lmqj5" w:colFirst="0" w:colLast="0"/>
      <w:bookmarkEnd w:id="7"/>
      <w:r>
        <w:rPr>
          <w:rFonts w:ascii="Times New Roman" w:eastAsia="Times New Roman" w:hAnsi="Times New Roman"/>
          <w:sz w:val="24"/>
          <w:szCs w:val="24"/>
        </w:rPr>
        <w:t xml:space="preserve">3.3. Профессиональные компетенции выпускников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3.4. Профессионально-специализированные компетенции выпускников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8" w:name="_heading=h.pq03c8y6azcs" w:colFirst="0" w:colLast="0"/>
      <w:bookmarkEnd w:id="8"/>
      <w:r>
        <w:rPr>
          <w:rFonts w:ascii="Times New Roman" w:eastAsia="Times New Roman" w:hAnsi="Times New Roman"/>
          <w:b/>
          <w:sz w:val="24"/>
          <w:szCs w:val="24"/>
        </w:rPr>
        <w:t>4. Документы, регламентирующие содержание и организацию образовательного процесса при реализации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 (с учетом требований 273-ФЗ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044681" w:rsidRDefault="001815F6">
      <w:pPr>
        <w:spacing w:after="0" w:line="240" w:lineRule="auto"/>
        <w:ind w:firstLine="709"/>
        <w:jc w:val="both"/>
      </w:pPr>
      <w:bookmarkStart w:id="9" w:name="_heading=h.2qbfdh174dy2" w:colFirst="0" w:colLast="0"/>
      <w:bookmarkEnd w:id="9"/>
      <w:r>
        <w:rPr>
          <w:rFonts w:ascii="Times New Roman" w:eastAsia="Times New Roman" w:hAnsi="Times New Roman"/>
          <w:sz w:val="24"/>
          <w:szCs w:val="24"/>
        </w:rPr>
        <w:lastRenderedPageBreak/>
        <w:t>4.1. Учебный план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4.2. Календарный учебный график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4.3. Рабочие программы учебных предметов, курсов, дисциплин (модулей), иных компонентов с матрицей распределения компетенций по учебным дисциплинам направления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Рабочие программы практик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4.5. Обучение по индивидуальному учебному плану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Ресурсное обеспечение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/>
          <w:sz w:val="24"/>
          <w:szCs w:val="24"/>
        </w:rPr>
        <w:t xml:space="preserve">Учебно-методическое и информационное обеспечение образовательного процесса при реализации адаптированной основной образовательной программы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5.2. Кадровое обеспечение реализации адаптированной основной образовательной программы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5.3. Материально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-техническое обеспечение учебного процесса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6. Система воспитания и характеристики социально-культурной среды Семинарии, обеспечивающие развитие общекультурных (социально-личностных) компетенций выпускников</w:t>
      </w:r>
    </w:p>
    <w:p w:rsidR="00044681" w:rsidRDefault="001815F6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Система воспитания и внеучебной работы в Семинарии</w:t>
      </w:r>
    </w:p>
    <w:p w:rsidR="00044681" w:rsidRDefault="001815F6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Характеристика информационного компонента социально-культурной среды</w:t>
      </w:r>
    </w:p>
    <w:p w:rsidR="00044681" w:rsidRDefault="001815F6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Характеристика приоритетных направлений организации внеучебной и воспитательной работы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7. Нормативно-методическое обеспечение системы оценки качества освоения обучающимися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 Текущий контроль успеваемости и промежуточная аттестация.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7.2. Итоговая аттестация выпускников адаптированной основной образовательной программы.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0" w:name="_heading=h.34hhpq1ggf5r" w:colFirst="0" w:colLast="0"/>
      <w:bookmarkEnd w:id="10"/>
      <w:r>
        <w:rPr>
          <w:rFonts w:ascii="Times New Roman" w:eastAsia="Times New Roman" w:hAnsi="Times New Roman"/>
          <w:b/>
          <w:sz w:val="24"/>
          <w:szCs w:val="24"/>
        </w:rPr>
        <w:t>8. Организационно-педагогическое сопровождение образовательного процесса для инвалидов и лиц с ОВЗ, обучающихся по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Евангельской».</w:t>
      </w:r>
      <w:r>
        <w:br w:type="page"/>
      </w:r>
    </w:p>
    <w:p w:rsidR="00044681" w:rsidRDefault="001815F6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 ОБЩИЕ ПОЛОЖЕНИЯ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1.1. Адаптированная основная образовательная программа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(в дальнейшем АООП ВДО БС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реализуется  Религиозной организацией Духовной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образовательной организацией высшего образования «Тюменская Библейская Семинария Христиан Веры Евангельской» (в дальнейшем Семинария).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1" w:name="_heading=h.v51xahp1465p" w:colFirst="0" w:colLast="0"/>
      <w:bookmarkEnd w:id="11"/>
      <w:r>
        <w:rPr>
          <w:rFonts w:ascii="Times New Roman" w:eastAsia="Times New Roman" w:hAnsi="Times New Roman"/>
          <w:color w:val="000000"/>
          <w:sz w:val="24"/>
          <w:szCs w:val="24"/>
        </w:rPr>
        <w:t>АООП ВДО БС представляет собой систему нормативно-методических документов, разработанную и утвержденную учебным заведением самостоятельно с учетом требований Федерального государственного образовательного стандарта (ФГОС) высшего образования по направлению подготовки 48.04.01 Теология (уровень высшего образования – бакалавриат), утвержденного Приказом Министерства науки и высшего образования РФ №1108 от 25 августа 2020 г. с учетом требований 273-ФЗ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color w:val="000000"/>
          <w:sz w:val="24"/>
          <w:szCs w:val="24"/>
        </w:rPr>
        <w:t>, на основе Духовного образовательного стандарта Христиан Веры Евангельской по направлению подготовки и профилю «Подготовка служителей и религиозного персонала Христиан Веры Евангельской».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2" w:name="_heading=h.y5uywj52qyja" w:colFirst="0" w:colLast="0"/>
      <w:bookmarkEnd w:id="12"/>
      <w:r>
        <w:rPr>
          <w:rFonts w:ascii="Times New Roman" w:eastAsia="Times New Roman" w:hAnsi="Times New Roman"/>
          <w:sz w:val="24"/>
          <w:szCs w:val="24"/>
        </w:rPr>
        <w:t>АООП ВДО БС содержит комплекс основных характеристик образования (цели, объем, содержание, результаты), организационно-педагогических условий и технологий реализации процесса обучения и воспитания, форм аттестации.</w:t>
      </w:r>
    </w:p>
    <w:p w:rsidR="00044681" w:rsidRDefault="001815F6">
      <w:pPr>
        <w:numPr>
          <w:ilvl w:val="2"/>
          <w:numId w:val="2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Уровень образования в соответствии с приложением к лицензии:</w:t>
      </w:r>
      <w:r>
        <w:rPr>
          <w:rFonts w:ascii="Times New Roman" w:eastAsia="Times New Roman" w:hAnsi="Times New Roman"/>
          <w:sz w:val="24"/>
          <w:szCs w:val="24"/>
        </w:rPr>
        <w:t xml:space="preserve"> «религиозное профессиональное».</w:t>
      </w:r>
    </w:p>
    <w:p w:rsidR="00044681" w:rsidRDefault="001815F6">
      <w:pPr>
        <w:numPr>
          <w:ilvl w:val="2"/>
          <w:numId w:val="2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Духовная образовательная квалификация: </w:t>
      </w:r>
      <w:r>
        <w:rPr>
          <w:rFonts w:ascii="Times New Roman" w:eastAsia="Times New Roman" w:hAnsi="Times New Roman"/>
          <w:sz w:val="24"/>
          <w:szCs w:val="24"/>
        </w:rPr>
        <w:t>«Бакалавр служения Христиан Веры Евангельской»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/>
          <w:sz w:val="24"/>
          <w:szCs w:val="24"/>
        </w:rPr>
        <w:t xml:space="preserve">, является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внутриконфессиональным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(духовным) уровнем духовной образовательной квалификации подготовки служителей и религиозного персонала.</w:t>
      </w:r>
    </w:p>
    <w:p w:rsidR="00044681" w:rsidRDefault="001815F6">
      <w:pPr>
        <w:numPr>
          <w:ilvl w:val="2"/>
          <w:numId w:val="2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Профиль подготовки: </w:t>
      </w:r>
      <w:r>
        <w:rPr>
          <w:rFonts w:ascii="Times New Roman" w:eastAsia="Times New Roman" w:hAnsi="Times New Roman"/>
          <w:sz w:val="24"/>
          <w:szCs w:val="24"/>
        </w:rPr>
        <w:t>Конфессиональное Богословие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 xml:space="preserve">Богословие Христиан Веры Евангельской) является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внутриконфессиональным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(духовным) профилем подготовки служителей и религиозного персонала.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1.2. Нормативные документы для разработки АООП ВДО БС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Нормативную правовую базу разработки АООП ВДО БС составляют: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Канонические Священные Писания Ветхого и Нового Заветов;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Конституция Российской Федерации от 12.12.1993 г.;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bookmarkStart w:id="13" w:name="_heading=h.9rhh9itc10qh" w:colFirst="0" w:colLast="0"/>
      <w:bookmarkEnd w:id="13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Федеральный закон «О свободе совести и о религиозных объединениях» от 26.09.1997 N 125-ФЗ (с изменениями и дополнениями); 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Федеральный закон Российской Федерации «Об образовании» (от 29 декабря 2012 г. №273-ФЗ); «Об образовании в Российской Федерации» от 29.12.2012 г. №273-ФЗ (с изменениями и дополнениями);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Духовный образовательный стандарт Христиан Веры Евангельской (духовной образовательной квалификации «Бакалавр служения Христиан Веры Евангельской») и иные внутренние канонические установления Христиан Веры евангельской касающиеся вопросов духовного обучения и образования;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4" w:name="_heading=h.a6m6b3h27trc" w:colFirst="0" w:colLast="0"/>
      <w:bookmarkEnd w:id="14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по направлению подготовки 48.03.01 – Теология высшего образования (бакалавриат), утвержденный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приказом Министерства образования и науки Российской Федерации от 18 ноября 2013 г. № 1245;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Федеральный государственный образовательный стандарт высшего образования – бакалавриат по направлению подготовки 48.03.01 – Теология, утвержденный приказом Министерства образования и науки Российской Федерации от 25.08.2020 № 1110;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3448; 2020, №14, ст. 2035);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Федеральный закон Российской Федерации от 27 июля 2006 г. № 152-ФЗ «О персональных данных» (Собрание законодательства Российской Федерации, 2006, № 31, ст. 3451; 2020, № 17, ст. 2701);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5" w:name="_heading=h.ciryrrowp2lq" w:colFirst="0" w:colLast="0"/>
      <w:bookmarkEnd w:id="15"/>
      <w:r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Российской Федерации от № 301 от 5 апреля 2017 года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Минобрнауки РФ от 10.02.2017 г. № 124 «Об утверждении Порядка перевода обучающихся в другую организацию, осуществляющую образовательную деятельность по образовательным программам среднего профессионального и (или) высшего образования»;  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Минобрнауки РФ от 13.06.2013 г. № 455 «Об утверждении Порядка и оснований предоставления академического отпуска обучающимся»;  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Минобрнауки РФ от 15.03.2013 г. № 185 «Об утверждении Порядка применения к обучающимся и снятия с обучающихся мер дисциплинарного взыскания»;  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РФ от 29 июня 2015 г. N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(С изменениями и дополнениями от: 9 февраля, 28 апреля 2016 г.);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Министерства образования и науки РФ от 27 ноября 2015 г. № 1383 «Об утверждении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Положения о практике обучающихся, осваивающих основные профессиональные образовательные программы высшего образования»; 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Российской Федерации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Российской Федерации от 02.12.2015 №1399 «Об утверждении Плана мероприятий («дорожной карты»)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образования»;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Порядок заполнения, учета и выдачи документов о высшем образовании и о квалификации и их дубликатов (утв. приказом Министерства образования и науки РФ от 13 февраля 2014 г. N 112, с изменениями и дополнениями от: 12, 16 мая 2014 г., 31 марта, 29 ноября 2016 г.); 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(утв. Министерства образования и науки Российской Федерации 26 декабря 2013 г. №06-2412вн);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 (утверждены приказом Минобрнауки РФ от 08.04.2014 №АК-44/05вн);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6" w:name="_heading=h.chrrkuc2lj36" w:colFirst="0" w:colLast="0"/>
      <w:bookmarkEnd w:id="16"/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Письмо Министерства образования и науки от 22.01.2015 № ДЛ-1/05вн «Методические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7" w:name="_heading=h.b2jnuvd9kmzc" w:colFirst="0" w:colLast="0"/>
      <w:bookmarkEnd w:id="17"/>
      <w:r>
        <w:rPr>
          <w:rFonts w:ascii="Times New Roman" w:eastAsia="Times New Roman" w:hAnsi="Times New Roman"/>
          <w:color w:val="000000"/>
          <w:sz w:val="24"/>
          <w:szCs w:val="24"/>
        </w:rPr>
        <w:t>Нормативно-методические документы Министерства образования и науки Российской Федерации;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Устав Религиозной организации духовной образовательной организации высшего образования «Тюменской библейской семинарии Христиан Веры Евангельской».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8" w:name="_heading=h.e75cl4xrqgn9" w:colFirst="0" w:colLast="0"/>
      <w:bookmarkEnd w:id="18"/>
      <w:r>
        <w:rPr>
          <w:rFonts w:ascii="Times New Roman" w:eastAsia="Times New Roman" w:hAnsi="Times New Roman"/>
          <w:b/>
          <w:sz w:val="24"/>
          <w:szCs w:val="24"/>
        </w:rPr>
        <w:t>1.3. Общая характеристика АООП ВДО БС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АООП ВДО БС представляет собой комплект нормативно-методических документов, определяющих комплекс основных характеристик образования (цели, объем, содержание, результаты), организационно-педагогических условий и технологий реализации процесса обучения и воспитания, форм аттестации. АООП ВДО БС представлена в виде общей характеристики программы, учебного плана, календарного учебного графика, рабочих программ дисциплин, программ практик, рабочей программы воспитания, календарного графика воспитательной работы, оценочных и методических материалов, обеспечивающих качество подготовки обучающихся.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9" w:name="_heading=h.pkjvskeoqpvp" w:colFirst="0" w:colLast="0"/>
      <w:bookmarkEnd w:id="19"/>
      <w:r>
        <w:rPr>
          <w:rFonts w:ascii="Times New Roman" w:eastAsia="Times New Roman" w:hAnsi="Times New Roman"/>
          <w:b/>
          <w:sz w:val="24"/>
          <w:szCs w:val="24"/>
        </w:rPr>
        <w:t>1.3.1. Миссия и цель АООП ВДО БС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0" w:name="_heading=h.3pallnatorxl" w:colFirst="0" w:colLast="0"/>
      <w:bookmarkEnd w:id="20"/>
      <w:r>
        <w:rPr>
          <w:rFonts w:ascii="Times New Roman" w:eastAsia="Times New Roman" w:hAnsi="Times New Roman"/>
          <w:b/>
          <w:sz w:val="24"/>
          <w:szCs w:val="24"/>
        </w:rPr>
        <w:t>Миссией</w:t>
      </w:r>
      <w:r>
        <w:rPr>
          <w:rFonts w:ascii="Times New Roman" w:eastAsia="Times New Roman" w:hAnsi="Times New Roman"/>
          <w:sz w:val="24"/>
          <w:szCs w:val="24"/>
        </w:rPr>
        <w:t xml:space="preserve"> АООП ВДО БС является подготовка служителей и религиозного персонала и обеспечение реализации Духовного образовательного стандарта Христиан Веры Евангельской с учетом требований ФГОС ВО по направлению подготовки «Теология». Миссия направлена на осуществление подготовки обучающихся к исполнению обязанностей священнослужителей, церковнослужителей и квалифицированных специалистов в области церковного служения и образования. Особое значение при этом придается религиозному, духовному, христианскому, интеллектуальному, нравственному и культурному развитию личности, а также распространению богословских, гуманитарных и педагогических знаний.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1" w:name="_heading=h.7y0ag7vc7noi" w:colFirst="0" w:colLast="0"/>
      <w:bookmarkEnd w:id="21"/>
      <w:r>
        <w:rPr>
          <w:rFonts w:ascii="Times New Roman" w:eastAsia="Times New Roman" w:hAnsi="Times New Roman"/>
          <w:sz w:val="24"/>
          <w:szCs w:val="24"/>
        </w:rPr>
        <w:t xml:space="preserve">Исходя из этого, </w:t>
      </w:r>
      <w:r>
        <w:rPr>
          <w:rFonts w:ascii="Times New Roman" w:eastAsia="Times New Roman" w:hAnsi="Times New Roman"/>
          <w:b/>
          <w:sz w:val="24"/>
          <w:szCs w:val="24"/>
        </w:rPr>
        <w:t>целью</w:t>
      </w:r>
      <w:r>
        <w:rPr>
          <w:rFonts w:ascii="Times New Roman" w:eastAsia="Times New Roman" w:hAnsi="Times New Roman"/>
          <w:sz w:val="24"/>
          <w:szCs w:val="24"/>
        </w:rPr>
        <w:t xml:space="preserve"> АООП ВДО БС является стимулирование развития у студентов личностных качеств, а также формирование духовных, христианских, общекультурных (универсальных), общепрофессиональных и профессиональных компетенций с учетом требований ФГОС ВО. Это позволит им реализовывать практические аспекты жизни конфессии и соответствующую ей духовную и социальную активность, успешно справляться с социальной и профессиональной адаптацией, взаимодействовать в сфере государственно-конфессиональных, межконфессиональных и общественных отношений, вступать в межкультурное взаимодействие, решать организационно-управленческие, научно-исследовательские, духовно-богословские задачи в сфере своей профессиональной деятельности.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2" w:name="_heading=h.42x7xi3n0uhz" w:colFirst="0" w:colLast="0"/>
      <w:bookmarkEnd w:id="22"/>
      <w:r>
        <w:rPr>
          <w:rFonts w:ascii="Times New Roman" w:eastAsia="Times New Roman" w:hAnsi="Times New Roman"/>
          <w:b/>
          <w:sz w:val="24"/>
          <w:szCs w:val="24"/>
        </w:rPr>
        <w:t>1.3.2. Срок освоения АООП ВДО БС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 заочной форме обучения составляет 5 лет, с учетом требований ФГОС ВО.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Срок получения высшего образования при обучении по индивидуальному учебному плану для инвалидов и лиц с ограниченными возможностями здоровья может быть при необходимости увеличен, но не более, чем на 1 год.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1.3.3. Трудоемкость АООП ВДО БС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Объем АООП ВДО БС – не более 240 зачетных единиц (в дальнейшем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з.е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.) или не более 8640 академических часов, независимо от формы обучения, применяемых образовательных технологий, реализации обучения по индивидуальному учебному плану, в том числе ускоренного обучения, и включает все виды аудиторной и самостоятельной работы студента, практики и время, отводимое на контроль качества освоения студентом АООП ВДО БС. </w:t>
      </w:r>
    </w:p>
    <w:p w:rsidR="008B004B" w:rsidRDefault="008B00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B004B" w:rsidRDefault="008B00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23" w:name="_heading=h.p03e73jh9vbc" w:colFirst="0" w:colLast="0"/>
      <w:bookmarkEnd w:id="23"/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1.3.4. Структура и объем АООП ВДО БС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4" w:name="_heading=h.9vrimmuj3puh" w:colFirst="0" w:colLast="0"/>
      <w:bookmarkEnd w:id="24"/>
      <w:r>
        <w:rPr>
          <w:rFonts w:ascii="Times New Roman" w:eastAsia="Times New Roman" w:hAnsi="Times New Roman"/>
          <w:color w:val="000000"/>
          <w:sz w:val="24"/>
          <w:szCs w:val="24"/>
        </w:rPr>
        <w:t>АООП включает обязательную часть и часть, формируемую участниками образовательных отношений (вариативную).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АООП ВДО БС включает следующие блоки: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блок 1: «Дисциплины (модули)» – 225 зачетных единиц,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блок 2: «Практики» – 9 зачетных единиц, 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блок 3: «Итоговая аттестация» – 6 зачетных единиц. 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f9"/>
        <w:tblW w:w="9173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4820"/>
        <w:gridCol w:w="3412"/>
      </w:tblGrid>
      <w:tr w:rsidR="00044681">
        <w:trPr>
          <w:trHeight w:val="876"/>
        </w:trPr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Структура программы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Объем программы, зачетных единиц</w:t>
            </w:r>
          </w:p>
        </w:tc>
      </w:tr>
      <w:tr w:rsidR="00044681">
        <w:trPr>
          <w:trHeight w:val="392"/>
        </w:trPr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Блок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Дисциплины (модули)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225</w:t>
            </w:r>
          </w:p>
        </w:tc>
      </w:tr>
      <w:tr w:rsidR="00044681">
        <w:trPr>
          <w:trHeight w:val="121"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Базовая часть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044681">
        <w:trPr>
          <w:trHeight w:val="269"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44681">
        <w:trPr>
          <w:trHeight w:val="55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Блок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9"/>
                <w:tab w:val="left" w:pos="2073"/>
                <w:tab w:val="left" w:pos="2767"/>
                <w:tab w:val="left" w:pos="371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44681">
        <w:trPr>
          <w:trHeight w:val="27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Блок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44681">
        <w:trPr>
          <w:trHeight w:val="419"/>
        </w:trPr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Объем программы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240</w:t>
            </w:r>
          </w:p>
        </w:tc>
      </w:tr>
    </w:tbl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обязательной части </w:t>
      </w:r>
      <w:r w:rsidR="008B004B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ООП относятся дисциплины (модули) и практики, обеспечивающие формирование общепрофессиональных компетенций. Формирование универсальных и профессиональных компетенций обеспечивают дисциплины (модули) и практики, включенные как в обязательную часть программы, так и в часть, формируемую участниками образовательных отношений. Объем обязательной части, без учета объема итоговой аттестации, составляет более 80% от общего объема программы.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Последовательность реализации АООП ВДО БС по годам (включая теоретическое обучение, практики, промежуточные и итоговую аттестации, каникулы) приводится в Учебном плане.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5" w:name="_heading=h.kzuagdfvnrzc" w:colFirst="0" w:colLast="0"/>
      <w:bookmarkEnd w:id="25"/>
      <w:r>
        <w:rPr>
          <w:rFonts w:ascii="Times New Roman" w:eastAsia="Times New Roman" w:hAnsi="Times New Roman"/>
          <w:sz w:val="24"/>
          <w:szCs w:val="24"/>
        </w:rPr>
        <w:t>Срок получения высшего образования при обучении по индивидуальному учебному плану для инвалидов и лиц с ограниченными возможностями здоровья, может быть, при необходимости увеличен, но не более, чем на 1 год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1.3.6. Язык обучения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АООП ВДО БС реализуется на государственном языке Российской Федерации (русском языке).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6" w:name="_heading=h.g8px7mi32ten" w:colFirst="0" w:colLast="0"/>
      <w:bookmarkEnd w:id="26"/>
      <w:r>
        <w:rPr>
          <w:rFonts w:ascii="Times New Roman" w:eastAsia="Times New Roman" w:hAnsi="Times New Roman"/>
          <w:b/>
          <w:sz w:val="24"/>
          <w:szCs w:val="24"/>
        </w:rPr>
        <w:t>1.4. Требования к абитуриенту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обучению в Семинарии в соответствии с п. 3, ст. 9 ФЗ «О свободе совести и о религиозных объединениях» от 26.09.1997 № 125-ФЗ, а также в соответствии с внутренними каноническими установлениями не допускаются: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иностранные граждане или лица без гражданства, в отношении которых в установленном законом порядке принято решение о нежелательности их пребывания (проживания) в Российской Федерации;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лица, включенные в перечень в соответствии с п. 2 ст. 6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лица, в отношении которых в соответствии с законом установлено, что в их действиях содержатся признаки </w:t>
      </w:r>
      <w:r>
        <w:rPr>
          <w:rFonts w:ascii="Times New Roman" w:eastAsia="Times New Roman" w:hAnsi="Times New Roman"/>
          <w:sz w:val="24"/>
          <w:szCs w:val="24"/>
        </w:rPr>
        <w:t>экстремистской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деятельности;</w:t>
      </w:r>
    </w:p>
    <w:p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лица, не достигшие возраста 18 лет.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lastRenderedPageBreak/>
        <w:t>Абитуриент должен иметь направление на обучение от религиозного объединения согласованное с Правлением Конфессии (Централизованная религиозная организация «Союз Миссий Христиан Веры Евангельской»)</w:t>
      </w:r>
      <w: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документ установленного (государственного) образца о среднем (полном) общем образовании, о среднем общем образовании или начальном/среднем профессиональном образовании или документ о получении духовного образования соседствующего уровня.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Для указанного направления при приеме на обучение проводятся вступительные испытания профессиональной направленности.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зачислению допускаются абитуриенты по результатам собеседования.  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1.5 Термины, определения, обозначения, сокращения, используемые в АООП ВДО БС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данной программе используются термины и определения в соответствии с терминологией российского и международного законодательства в сфере высшего образования: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Федеральный государственный образовательный стандарт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Образовательная программа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комплекс основных характеристик образования (</w:t>
      </w:r>
      <w:r>
        <w:rPr>
          <w:rFonts w:ascii="Times New Roman" w:eastAsia="Times New Roman" w:hAnsi="Times New Roman"/>
          <w:sz w:val="24"/>
          <w:szCs w:val="24"/>
        </w:rPr>
        <w:t>объем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Вид профессиональной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методы, способы, приемы, характер воздействия на объект профессиональной деятельности с целью его изменения, преобразования.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Зачетная единица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унифицированная единица измерения трудоемкости учебной нагрузки обучающегося, включающей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Уровень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завершенный цикл образования, характеризующийся определенной единой совокупностью требований.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Компетенция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способность применять знания, умения и личностные качества для успешной деятельности в определенной области;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совокупность частей учебной дисциплины (курса) или учебных дисциплин (курсов), имеющая определенную логическую завершенность по отношению к установленным целям и результатам воспитания, обучения;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Направленность (профиль)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ориентация образовательной программы на конкретные области знания и (или) виды деятельности, определяющая </w:t>
      </w:r>
      <w:r>
        <w:rPr>
          <w:rFonts w:ascii="Times New Roman" w:eastAsia="Times New Roman" w:hAnsi="Times New Roman"/>
          <w:sz w:val="24"/>
          <w:szCs w:val="24"/>
        </w:rPr>
        <w:t>ее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Объект профессиональной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системы, предметы, явления, процессы, на которые направлено воздействие.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Область профессиональной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совокупность объектов профессиональной деятельности в их научном, социальном, экономическом, производственном проявлении.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Результаты обучения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усвоенные знания, умения и освоенные компетенции.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Практическая подготовка </w:t>
      </w:r>
      <w:r>
        <w:rPr>
          <w:rFonts w:ascii="Times New Roman" w:eastAsia="Times New Roman" w:hAnsi="Times New Roman"/>
          <w:sz w:val="24"/>
          <w:szCs w:val="24"/>
        </w:rPr>
        <w:t xml:space="preserve">–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</w:t>
      </w:r>
      <w:r>
        <w:rPr>
          <w:rFonts w:ascii="Times New Roman" w:eastAsia="Times New Roman" w:hAnsi="Times New Roman"/>
          <w:sz w:val="24"/>
          <w:szCs w:val="24"/>
        </w:rPr>
        <w:lastRenderedPageBreak/>
        <w:t>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Практика </w:t>
      </w:r>
      <w:r>
        <w:rPr>
          <w:rFonts w:ascii="Times New Roman" w:eastAsia="Times New Roman" w:hAnsi="Times New Roman"/>
          <w:sz w:val="24"/>
          <w:szCs w:val="24"/>
        </w:rPr>
        <w:t>– вид учебной деятельности, направленный на формирование, закрепление, развитие практических навыков и компетенций в процессе выполнения обучающимися определенных видов работ, связанных с будущей профессиональной деятельностью.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В настоящей программе используются следующие сокращения: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высшее образование;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универсальные компетенции;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ОПК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общепрофессиональные компетенции;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профессиональные компетенции;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ДПК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дополнительные профессиональные компетенции;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ЭИОС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электронная информационная образовательная среда;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ФГОС ВО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федеральный государственный образовательный стандарт высшего образования;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АООП ВДО БС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адаптированная основная образовательная программа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программы с присвоением духовной образовательной квалификации «Бакалавр служения Христиан Веры Евангельской»;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АООП ВО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адаптированная основная образовательная программа высшего образования.</w:t>
      </w:r>
    </w:p>
    <w:p w:rsidR="00044681" w:rsidRDefault="000446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44681" w:rsidRDefault="001815F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mallCaps/>
          <w:sz w:val="24"/>
          <w:szCs w:val="24"/>
        </w:rPr>
      </w:pPr>
      <w:bookmarkStart w:id="27" w:name="_heading=h.702c843lq9p5" w:colFirst="0" w:colLast="0"/>
      <w:bookmarkEnd w:id="27"/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b/>
          <w:smallCaps/>
          <w:sz w:val="24"/>
          <w:szCs w:val="24"/>
        </w:rPr>
        <w:t>ХАРАКТЕРИСТИКА ПРОФЕССИОНАЛЬНОЙ ДЕЯТЕЛЬНОСТИ ВЫПУСКНИКА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ПО 5-ЛЕТНЕЙ ЗАОЧНОЙ ПРОГРАММЕ С ПРИСВОЕНИЕМ ДУХОВНОЙ ОБРАЗОВАТЕЛЬНОЙ КВАЛИФИКАЦИИ «БАКАЛАВР СЛУЖЕНИЯ ХРИСТИАН ВЕРЫ ЕВАНГЕЛЬСКОЙ»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8" w:name="_heading=h.3i4yvg8yqfls" w:colFirst="0" w:colLast="0"/>
      <w:bookmarkEnd w:id="28"/>
      <w:r>
        <w:rPr>
          <w:rFonts w:ascii="Times New Roman" w:eastAsia="Times New Roman" w:hAnsi="Times New Roman"/>
          <w:b/>
          <w:sz w:val="24"/>
          <w:szCs w:val="24"/>
        </w:rPr>
        <w:t>2.1. Область профессиональной деятельности выпускника</w:t>
      </w:r>
    </w:p>
    <w:p w:rsidR="00044681" w:rsidRDefault="00181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9" w:name="_heading=h.gzkn00cuhs2c" w:colFirst="0" w:colLast="0"/>
      <w:bookmarkEnd w:id="29"/>
      <w:r>
        <w:rPr>
          <w:rFonts w:ascii="Times New Roman" w:eastAsia="Times New Roman" w:hAnsi="Times New Roman"/>
          <w:color w:val="000000"/>
          <w:sz w:val="24"/>
          <w:szCs w:val="24"/>
        </w:rPr>
        <w:t>Областью профессиональной деятельности выпускников АООП ВДО БС является сфера деятельности религиозных организаций и иных организаций в части, затрагивающей религиозную тематику, и включает богословско-литургическую практику Христиан Веры Евангельской, систему богословского и теологического знания, традиционные духовные ценности общества и человека, богословское образование, науку и просвещение, религиозную культуру и философию, сферу государственно-конфессиональных, межконфессиональных и общественных отношений, практические аспекты жизни конфессии и соответствующую им социальную активность.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44681" w:rsidRDefault="00181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2.2. Объекты профессиональной деятельности выпускника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0" w:name="_heading=h.t9jnpwyx2go9" w:colFirst="0" w:colLast="0"/>
      <w:bookmarkEnd w:id="30"/>
      <w:r>
        <w:rPr>
          <w:rFonts w:ascii="Times New Roman" w:eastAsia="Times New Roman" w:hAnsi="Times New Roman"/>
          <w:sz w:val="24"/>
          <w:szCs w:val="24"/>
        </w:rPr>
        <w:t xml:space="preserve">Объектами профессиональной деятельности выпускников, освоивших АООП ВДО БС, являются богослужение Христиан Веры Евангельской, основополагающие духовные ценности и опыт, определяемое ими мировосприятие, теоретически оформленные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вероучительных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текстах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/>
          <w:sz w:val="24"/>
          <w:szCs w:val="24"/>
        </w:rPr>
        <w:t xml:space="preserve">конфессиональном богословии и осмысляемые в систематическом единстве, исторической реализации и современной практике, а также в </w:t>
      </w:r>
      <w:r>
        <w:rPr>
          <w:rFonts w:ascii="Times New Roman" w:eastAsia="Times New Roman" w:hAnsi="Times New Roman"/>
          <w:sz w:val="24"/>
          <w:szCs w:val="24"/>
        </w:rPr>
        <w:lastRenderedPageBreak/>
        <w:t>межрелигиозном, культурном (цивилизационном), общественном, государственном и научном контексте.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2.3. Виды духовной, профессиональной деятельности выпускника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1" w:name="_heading=h.l9iymkn4x4vj" w:colFirst="0" w:colLast="0"/>
      <w:bookmarkEnd w:id="31"/>
      <w:r>
        <w:rPr>
          <w:rFonts w:ascii="Times New Roman" w:eastAsia="Times New Roman" w:hAnsi="Times New Roman"/>
          <w:sz w:val="24"/>
          <w:szCs w:val="24"/>
        </w:rPr>
        <w:t xml:space="preserve">При разработке и реализации АООП ВДО БС Семинария ориентируется на конкретный вид (виды) профессиональной деятельности, к которому (которым) готовится обучающийся, исходя из потребностей служения в Религиозных объединениях, а также из богословских, научно-исследовательских и материально-технических ресурсов организации. </w:t>
      </w:r>
    </w:p>
    <w:p w:rsidR="00044681" w:rsidRDefault="001815F6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Виды профессиональной деятельности, к которым готовятся выпускники, освоившие АООП ВДО БС: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2" w:name="_heading=h.ctgvmaphr9bq" w:colFirst="0" w:colLast="0"/>
      <w:bookmarkEnd w:id="32"/>
      <w:r>
        <w:rPr>
          <w:rFonts w:ascii="Times New Roman" w:eastAsia="Times New Roman" w:hAnsi="Times New Roman"/>
          <w:sz w:val="24"/>
          <w:szCs w:val="24"/>
        </w:rPr>
        <w:t>• духовно-богословская, пастырская;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научно-исследовательская;</w:t>
      </w:r>
    </w:p>
    <w:p w:rsidR="00044681" w:rsidRDefault="001815F6">
      <w:pPr>
        <w:spacing w:after="0" w:line="240" w:lineRule="auto"/>
        <w:ind w:firstLine="709"/>
        <w:jc w:val="both"/>
      </w:pPr>
      <w:bookmarkStart w:id="33" w:name="_heading=h.zjxz0vzci4o" w:colFirst="0" w:colLast="0"/>
      <w:bookmarkEnd w:id="33"/>
      <w:r>
        <w:rPr>
          <w:rFonts w:ascii="Times New Roman" w:eastAsia="Times New Roman" w:hAnsi="Times New Roman"/>
          <w:sz w:val="24"/>
          <w:szCs w:val="24"/>
        </w:rPr>
        <w:t>• учебно-воспитательная, просветительская и образовательная (религиозное обучение и воспитание) (миссионерская и катехизическая виды деятельности);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4" w:name="_heading=h.2f7et1hbzv9m" w:colFirst="0" w:colLast="0"/>
      <w:bookmarkEnd w:id="34"/>
      <w:r>
        <w:rPr>
          <w:rFonts w:ascii="Times New Roman" w:eastAsia="Times New Roman" w:hAnsi="Times New Roman"/>
          <w:sz w:val="24"/>
          <w:szCs w:val="24"/>
        </w:rPr>
        <w:t>• социально-практическая (церковно-социальная);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5" w:name="_heading=h.o28vzic6lf17" w:colFirst="0" w:colLast="0"/>
      <w:bookmarkEnd w:id="35"/>
      <w:r>
        <w:rPr>
          <w:rFonts w:ascii="Times New Roman" w:eastAsia="Times New Roman" w:hAnsi="Times New Roman"/>
          <w:sz w:val="24"/>
          <w:szCs w:val="24"/>
        </w:rPr>
        <w:t>• экспертно-консультативная (церковно-консультативная);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представительско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-посредническая;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организационно-управленческая.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6" w:name="_heading=h.5q7oljd10avq" w:colFirst="0" w:colLast="0"/>
      <w:bookmarkEnd w:id="36"/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2.4. Задачи духовной, профессиональной деятельности выпускника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Выпускник, освоивший программу АООП ВДО БС, в соответствии с видом (видами) профессиональной деятельности, на который (которые) ориентирована эта программа, должен быть готов решать следующие профессиональные задачи. </w:t>
      </w:r>
    </w:p>
    <w:p w:rsidR="00044681" w:rsidRDefault="001815F6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Духовно-богословская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пастырская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4681" w:rsidRDefault="001815F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• исполнение обязанностей священнослужителей, церковнослужителей и квалифицированных специалистов в области церковного служения и образования, в том числе: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организация и осуществление богослужения, религиозных обрядов и церемоний;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духовное руководство и духовная поддержка верующим христианам веры евангельской;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обучение религии и религиозное воспитание участников и прихожан христиан веры евангельской, не являющееся образовательной деятельностью;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осуществление проповеднической и миссионерской деятельности;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оказание организационной, материальной, информационной, консультативной, методической, правовой и другой необходимой помощи участникам и прихожанам Миссии, религиозным группам и религиозным организациям;</w:t>
      </w:r>
    </w:p>
    <w:p w:rsidR="00044681" w:rsidRDefault="001815F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реализация практических аспектов жизни конфессии и соответствующих ей духовной и социальной активности, в том числе: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 и проведение концертов духовной музыки и пения, конференций и семинаров, чтения лекций, демонстрации кино- и видеофильмов религиозного содержания, благотворительных мероприятий, а также массовых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евангелизационных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мероприятий в порядке, установленном законодательством Российской Федерации для проведения митингов, шествий и демонстраций;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содействие в подготовке, переподготовке и повышении квалификации работников и религиозного персонала религиозных организаций;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подготовка и реализация духовных программ содействия освобождению граждан от алкогольной, наркотической и другой зависимости посредством </w:t>
      </w:r>
      <w:r>
        <w:rPr>
          <w:rFonts w:ascii="Times New Roman" w:eastAsia="Times New Roman" w:hAnsi="Times New Roman"/>
          <w:sz w:val="24"/>
          <w:szCs w:val="24"/>
        </w:rPr>
        <w:lastRenderedPageBreak/>
        <w:t>изучения Слова Божьего, содействие социальной реабилитации и адаптации таких граждан в обществе;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проведение религиозных обрядов в лечебно-профилактических и больничных учреждениях, детских домах, домах-интернатах для престарелых и инвалидов, в учреждениях, исполняющих уголовные наказания в виде лишения свободы, по просьбам находящихся в них граждан, в помещениях, специально выделяемых администрацией для этих целей;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внутрицерковных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мероприятий и различных форм служений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внутрицерковных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подразделений в соответствии со своими внутренними установлениями;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и поддержка миссионерского служения в соответствии с действующим законодательством Российской Федерации.</w:t>
      </w:r>
    </w:p>
    <w:p w:rsidR="00044681" w:rsidRPr="008B004B" w:rsidRDefault="001815F6">
      <w:pPr>
        <w:pStyle w:val="1"/>
        <w:spacing w:before="0" w:line="240" w:lineRule="auto"/>
        <w:ind w:firstLine="709"/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04B">
        <w:rPr>
          <w:rFonts w:ascii="Times New Roman" w:hAnsi="Times New Roman" w:cs="Times New Roman"/>
          <w:color w:val="auto"/>
          <w:sz w:val="24"/>
          <w:szCs w:val="24"/>
        </w:rPr>
        <w:t>деятельность</w:t>
      </w:r>
      <w:proofErr w:type="spellEnd"/>
      <w:r w:rsidRPr="008B004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44681" w:rsidRDefault="001815F6">
      <w:pPr>
        <w:spacing w:after="0" w:line="240" w:lineRule="auto"/>
        <w:ind w:firstLine="709"/>
        <w:jc w:val="both"/>
      </w:pPr>
      <w:bookmarkStart w:id="37" w:name="_heading=h.r0fclrbb9vnb" w:colFirst="0" w:colLast="0"/>
      <w:bookmarkEnd w:id="37"/>
      <w:r>
        <w:rPr>
          <w:rFonts w:ascii="Times New Roman" w:eastAsia="Times New Roman" w:hAnsi="Times New Roman"/>
          <w:sz w:val="24"/>
          <w:szCs w:val="24"/>
        </w:rPr>
        <w:t>• участие в богословских, теологических и междисциплинарных исследованиях под руководством специалиста более высокой квалификации, в том числе: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сбор и систематизация информации по теме исследования;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составление разделов научных отчетов, пояснительных записок, подготовка обзоров, аннотаций;</w:t>
      </w:r>
    </w:p>
    <w:p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составление рефератов и библиографии по тематике проводимых исследований;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работе семинаров, научных конференций, в подготовке публикаций.</w:t>
      </w:r>
    </w:p>
    <w:p w:rsidR="00044681" w:rsidRPr="008B004B" w:rsidRDefault="001815F6">
      <w:pPr>
        <w:pStyle w:val="1"/>
        <w:spacing w:before="0" w:line="240" w:lineRule="auto"/>
        <w:ind w:firstLine="709"/>
        <w:jc w:val="both"/>
        <w:rPr>
          <w:color w:val="auto"/>
          <w:lang w:val="ru-RU"/>
        </w:rPr>
      </w:pPr>
      <w:r w:rsidRPr="00933F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Учебно-воспитательная и просветительская деятельность (миссионерская и катехизическая виды деятельности</w:t>
      </w:r>
      <w:r w:rsidRPr="008B004B">
        <w:rPr>
          <w:rFonts w:ascii="Times New Roman" w:hAnsi="Times New Roman" w:cs="Times New Roman"/>
          <w:color w:val="auto"/>
          <w:sz w:val="24"/>
          <w:szCs w:val="24"/>
          <w:lang w:val="ru-RU"/>
        </w:rPr>
        <w:t>):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8" w:name="_heading=h.hntafqjbzupu" w:colFirst="0" w:colLast="0"/>
      <w:bookmarkEnd w:id="38"/>
      <w:r>
        <w:rPr>
          <w:rFonts w:ascii="Times New Roman" w:eastAsia="Times New Roman" w:hAnsi="Times New Roman"/>
          <w:sz w:val="24"/>
          <w:szCs w:val="24"/>
        </w:rPr>
        <w:t>• преподавание предметов и дисциплин в области богословия и теологии, исторических традиций мировых религий и духовно-нравственной культуры в организациях;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решение задач духовно-нравственного и патриотического воспитания;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просветительская деятельность в учреждениях культуры, искусства, в средствах массовой информации;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обеспечении учебно-воспитательной и просветительской деятельности конфессии.</w:t>
      </w:r>
    </w:p>
    <w:p w:rsidR="00044681" w:rsidRPr="008B004B" w:rsidRDefault="001815F6">
      <w:pPr>
        <w:pStyle w:val="1"/>
        <w:spacing w:before="0" w:line="240" w:lineRule="auto"/>
        <w:ind w:firstLine="709"/>
        <w:jc w:val="both"/>
        <w:rPr>
          <w:color w:val="auto"/>
          <w:lang w:val="ru-RU"/>
        </w:rPr>
      </w:pPr>
      <w:r w:rsidRPr="00933F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Социально-практическая деятельность (церковно-социальная</w:t>
      </w:r>
      <w:r w:rsidRPr="008B004B">
        <w:rPr>
          <w:rFonts w:ascii="Times New Roman" w:hAnsi="Times New Roman" w:cs="Times New Roman"/>
          <w:color w:val="auto"/>
          <w:sz w:val="24"/>
          <w:szCs w:val="24"/>
          <w:lang w:val="ru-RU"/>
        </w:rPr>
        <w:t>):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работа в составе групп и организаций социальной адаптации, защиты, помощи и реабилитации, в благотворительных и иных некоммерческих организациях;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9" w:name="_heading=h.mik11onhutmg" w:colFirst="0" w:colLast="0"/>
      <w:bookmarkEnd w:id="39"/>
      <w:r>
        <w:rPr>
          <w:rFonts w:ascii="Times New Roman" w:eastAsia="Times New Roman" w:hAnsi="Times New Roman"/>
          <w:sz w:val="24"/>
          <w:szCs w:val="24"/>
        </w:rPr>
        <w:t>• участие в обеспечении ценностной составляющей социальной деятельности государственных, муниципальных и общественных организаций;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осуществление социальной деятельности Церкви;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обеспечении социальной и практической деятельности конфессии.</w:t>
      </w:r>
    </w:p>
    <w:p w:rsidR="00044681" w:rsidRPr="00933FA5" w:rsidRDefault="001815F6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3F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Экспертно-консультативная деятельность (церковно-консультативная):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• участие в составе экспертных комиссий и консультативных групп во всех областях профессиональной деятельности богослова. </w:t>
      </w:r>
    </w:p>
    <w:p w:rsidR="00044681" w:rsidRPr="008B004B" w:rsidRDefault="001815F6">
      <w:pPr>
        <w:pStyle w:val="1"/>
        <w:spacing w:before="0" w:line="240" w:lineRule="auto"/>
        <w:ind w:firstLine="709"/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Представительско-посредническая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8B004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участие в теоретическом и практическом обеспечении государственно-конфессионального и общественно-конфессионального взаимодействия;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межрелигиозном и межэтническом диалоге, в том числе в международном контексте;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разработке вопросов в области разрешения конфликтов на религиозной, этнической и национальной почве, в сфере профилактики и противодействия экстремизму, терроризму и иной деструктивной деятельности религиозных групп.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Организационно-управленческая деятельность: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организация и планирование работ при решении профессиональных задач;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• работа в качестве вспомогательного административно-управленческого персонала при осуществлении профессиональных функций.</w:t>
      </w:r>
    </w:p>
    <w:p w:rsidR="00044681" w:rsidRDefault="00044681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44681" w:rsidRDefault="001815F6">
      <w:pPr>
        <w:spacing w:after="0" w:line="240" w:lineRule="auto"/>
        <w:ind w:left="142" w:firstLine="709"/>
        <w:jc w:val="both"/>
      </w:pPr>
      <w:bookmarkStart w:id="40" w:name="_heading=h.fncbilp3x3fr" w:colFirst="0" w:colLast="0"/>
      <w:bookmarkEnd w:id="40"/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b/>
          <w:smallCaps/>
          <w:sz w:val="24"/>
          <w:szCs w:val="24"/>
        </w:rPr>
        <w:t>КОМПЕТЕНЦИИ ВЫПУСКНИКА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ПО 5-ЛЕТНЕЙ ЗАОЧНОЙ ПРОГРАММЕ С ПРИСВОЕНИЕМ ДУХОВНОЙ ОБРАЗОВАТЕЛЬНОЙ КВАЛИФИКАЦИИ «БАКАЛАВР СЛУЖЕНИЯ ХРИСТИАН ВЕРЫ ЕВАНГЕЛЬСКОЙ»</w:t>
      </w:r>
      <w:r>
        <w:rPr>
          <w:rFonts w:ascii="Times New Roman" w:eastAsia="Times New Roman" w:hAnsi="Times New Roman"/>
          <w:b/>
          <w:smallCaps/>
          <w:sz w:val="24"/>
          <w:szCs w:val="24"/>
        </w:rPr>
        <w:t>, ФОРМИРУЕМЫЕ В РЕЗУЛЬТАТЕ ОСВОЕНИЯ ПРОГРАММЫ</w:t>
      </w:r>
    </w:p>
    <w:p w:rsidR="00044681" w:rsidRDefault="001815F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Требования к профессиональной подготовленности выпускника АООП ВДО БС: </w:t>
      </w:r>
      <w:r>
        <w:rPr>
          <w:rFonts w:ascii="Times New Roman" w:eastAsia="Times New Roman" w:hAnsi="Times New Roman"/>
          <w:sz w:val="24"/>
          <w:szCs w:val="24"/>
        </w:rPr>
        <w:t>служитель или религиозный персонал, прошедший обучение по указанной программе, должен</w:t>
      </w:r>
    </w:p>
    <w:p w:rsidR="00044681" w:rsidRDefault="001815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обладать необходимой глубиной знаний в области богословия и практическими навыками, позволяющими ему заниматься профессиональной деятельностью;</w:t>
      </w:r>
    </w:p>
    <w:p w:rsidR="00044681" w:rsidRDefault="001815F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в соответствии с его квалификацией уметь решать стоящие перед ним профессиональные задачи.</w:t>
      </w:r>
    </w:p>
    <w:p w:rsidR="00044681" w:rsidRDefault="001815F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Духовно-нравственные качества выпускника:</w:t>
      </w:r>
      <w:r>
        <w:rPr>
          <w:rFonts w:ascii="Times New Roman" w:eastAsia="Times New Roman" w:hAnsi="Times New Roman"/>
          <w:sz w:val="24"/>
          <w:szCs w:val="24"/>
        </w:rPr>
        <w:t xml:space="preserve"> служитель или религиозный персонал, прошедший обучение по АООП ВДО БС, должен обладать духовно-нравственными качествами, соответствующими облику служителя.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Результаты освоения АООП ВДО БС определяются приобретаемыми выпускником компетенциями, т.е. его способностью применять знания, умения и личные качества в соответствии с задачами духовно-профессиональной деятельности.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41" w:name="_heading=h.vbp1zgr5wxim" w:colFirst="0" w:colLast="0"/>
      <w:bookmarkEnd w:id="41"/>
      <w:r>
        <w:rPr>
          <w:rFonts w:ascii="Times New Roman" w:eastAsia="Times New Roman" w:hAnsi="Times New Roman"/>
          <w:sz w:val="24"/>
          <w:szCs w:val="24"/>
        </w:rPr>
        <w:t>В результате освоения АООП ВДО БС у выпускника должны быть сформированы следующие компетенции.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3.1. Универсальные компетенции выпускников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Выпускник, освоивший АООП ВДО БС, должен обладать следующими универсальными компетенциями (УК).</w:t>
      </w:r>
    </w:p>
    <w:tbl>
      <w:tblPr>
        <w:tblStyle w:val="afa"/>
        <w:tblW w:w="958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811"/>
        <w:gridCol w:w="4370"/>
      </w:tblGrid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(группа) универсальных компетенций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Код и наименование универсальной компетенции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Код и формулировка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индикатора достижения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универсальной</w:t>
            </w:r>
          </w:p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компетенции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УК-1. Способность осуществлять поиск, критический анализ и синтез информации в мировоззренческой и ценностной сфере, применять системный теологический подход для решения поставленных задач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УК-1.1. Знает принципы отбора и обобщения информации и применяет их в своей деятельности с учетом сущностных характеристик богословия: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укорененности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Откровении, церковности, несводимости к философским и иным рациональным построениям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УК-1.2. Умеет при решении поставленных задач учитывать взаимосвязь библейского,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вероучительного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исторического и практического аспектов в богословии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УК-2. Способность определять круг задач в рамках поставленной цели в религиозной сфере и выбирать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оптимальные способы их решения с учетом мировоззренческих, ценностных, нравственных и правовых ориентиров, имеющихся ресурсов и ограничений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УК-2.1. Знает возможные ресурсы и ограничения при постановке задач в религиозной сфере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УК-2.2. Умеет ставить задачи в религиозной сфере и планировать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собственную деятельность для их достижения с учетом библейско-богословских, нравственно аскетических,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канонико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-правовых ориентиров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Командная работа и лидерство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УК-3. Способность осуществлять взаимодействие в религиозной сфере, работать в коллективе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УК-3.1. Знает межрелигиозный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внутрицерковный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этикет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УК-3.2. Умеет применять полученные знания на практике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УК-4. Способность осуществлять коммуникацию в религиозной сфере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языке(ах)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УК-4.1. Способен к устной и письменной коммуникации в религиозной сфере на государственном языке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УК-4.2. Способен к устной и письменной коммуникации в религиозной сфере с использованием иностранного языка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УК-5. Способность выявлять и учитывать религиозную составляющую культурного разнообразия общества в историческом развитии и современном состоянии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УК-5.1. Умеет выявлять религиозную составляющую культурного разнообразия общества, основываясь на полученных знаниях в области всеобщей и Церковной истории, истории нехристианских религий и новых религиозных движений, истории богословской и философской мысли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УК-5.2. Умеет учитывать выявленную составляющую культурного разнообразия общества в своей профессиональной деятельности</w:t>
            </w:r>
          </w:p>
        </w:tc>
      </w:tr>
      <w:tr w:rsidR="00044681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УК-6. Способность к самосовершенствованию на основе традиционной нравственности в течение всей жизни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УК-6.2. Умеет применять полученные знания при самосовершенствовании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УК-6.3. Имеет представление о возможностях дальнейшего профессионального развития на основе полученных знаний</w:t>
            </w:r>
          </w:p>
        </w:tc>
      </w:tr>
      <w:tr w:rsidR="00044681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УК-7. Способность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УК-7.1. Поддерживает должный уровень физической подготовленности для обеспечения полноценной профессиональной деятельности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УК-7.2. Соблюдает нормы здорового образа жизни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УК-8. Способность создавать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УК-8.1. Имеет начальные сведения об основах безопасности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жизнедеятельности, их нормативно-технических и организационных основах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УК-8.2. Знаком с основами физиологии человека, методами оказания первой медицинской доврачебной помощи пострадавшим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Инклюзивная компетентность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УК-9. Способность использовать базовые дефектологические знания в социальной и профессиональной сферах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УК-9.1. Имеет богословское понимание особенностей обращения с людьми, имеющими психические и (или) физические недостатки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УК-9.2. Умеет применять полученные знания в социальной и профессиональной сферах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УК-10. Способность принимать обоснованные экономические решения в различных областях жизнедеятельности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УК-10.1. Знает особенности основных законодательных актов, определяющих правовое и экономическое положение Христиан Веры Евангельской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УК-10.2. Анализирует проблемы, возникающие в процессе экономической деятельности религиозных организаций</w:t>
            </w:r>
          </w:p>
        </w:tc>
      </w:tr>
      <w:tr w:rsidR="0004468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УК-11. Способность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УК-11.1. Знает богословские основы нравственности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УК-11.2. Применяет полученные знания на практике</w:t>
            </w:r>
          </w:p>
        </w:tc>
      </w:tr>
    </w:tbl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3.2. Общепрофессиональные компетенции выпускников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Выпускник, освоивший АООП ВДО БС, должен обладать следующими общепрофессиональными компетенциями (ОПК). </w:t>
      </w:r>
    </w:p>
    <w:tbl>
      <w:tblPr>
        <w:tblStyle w:val="afb"/>
        <w:tblW w:w="958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2818"/>
        <w:gridCol w:w="4505"/>
      </w:tblGrid>
      <w:tr w:rsidR="00044681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(группа)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общепрофес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сиональных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компетенций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формулировка индикатора достижения компетенции</w:t>
            </w:r>
          </w:p>
        </w:tc>
      </w:tr>
      <w:tr w:rsidR="00044681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Богословская, теологическая эрудиция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ОПК-1. Способность применять базовые знания сакральных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текстов религиозной традиции и подходов к их интерпретации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ОПК-1.1. Основательно знаком с текстом Священного Писания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ОПК-1.2. Имеет базовые сведения о книгах Священного Писания, историческом контексте событий Священной истории, начальные сведения библейской текстологии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ОПК-1.3. Знаком с экзегезой Священного Писания, в том числе в отечественной традиции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ОПК-1.4. Понимает специфику церковной традиции изучения Священного Писания (цели, принципы, подходы, место в богословии; соотношение с возникшими в Новое время альтернативными традициями изучения Библии)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ОПК-1.5. Умеет соотносить изучаемые идеи и концепции с Библейским учением, осмысляемым в русле Церковной (конфессиональной) традиции</w:t>
            </w:r>
          </w:p>
        </w:tc>
      </w:tr>
      <w:tr w:rsidR="00044681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ОПК-2. Способность применять базовые знания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вероучительных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дисциплин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ОПК-2.1. Основательно знаком с системой конфессионального вероучения и историей его формирования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ОПК-2.2. Знает основные периоды развития и представителей богословской мысли, содержание основных источников богословского наследия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ОПК-2.3. Знаком с особенностями богословской традиции иных христианских конфессий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ОПК-2.4. Знает принципы соотнесения изучаемых идей и концепций с конфессиональным вероучением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ОПК-2.5. Умеет соотносить изучаемые идеи и концепции с конфессиональным вероучением</w:t>
            </w:r>
          </w:p>
        </w:tc>
      </w:tr>
      <w:tr w:rsidR="00044681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 Способность применять базовые знания теологических дисциплин исторического характера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ОПК-3.1. Имеет базовые представления о характере и типах исторических источников, сведения о наиболее важных источниках церковной истории и общее их содержание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ОПК-3.2. Обладает навыком чтения научной исторической литературы и имеет представления о наиболее важных трудах по истории Церкви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ОПК-3.3. Знает основные события и явления истории Церкви, истории Русской Церкви, истории Поместных Церквей, истории западных исповеданий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ОПК-3.4. Умеет формулировать проблемы в церковно-исторических дисциплинах, выявлять причинно-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следственные связи между событиями и явлениями в истории Церкви, включая историю богословия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ОПК-3.5. Понимает специфику истории Церкви как богословской дисциплины (цели, принципы и подходы, место в богословии)</w:t>
            </w:r>
          </w:p>
        </w:tc>
      </w:tr>
      <w:tr w:rsidR="00044681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ОПК-4. Способность применять базовые знания практико-ориентированных теологических дисциплин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ОПК-4.1. Знает структуру церковного богослужения, богословский смысл церковных праздников и таинств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ОПК-4.2. Знает основы нравственно-аскетического учения Конфессии и умеет соотнести с ними жизненные ситуации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ОПК-4.3. Знает библейско-богословские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церковно-правовые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основания деятельности Церкви в мире и умеет соотносить с ними конкретные задачи</w:t>
            </w:r>
          </w:p>
        </w:tc>
      </w:tr>
      <w:tr w:rsidR="00044681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 богословского, теологического мышления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ОПК-5. Способность при решении богословских, теологических задач учитывать единство теологического знания и его связь с религиозной традицией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ОПК-5.1. Осознает сущностные черты богословского знания: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укорененность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Откровении, церковность, несводимость к философским и иным рациональным построениям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ОПК-5.2. Понимает соотношение духовного опыта Церкви, личной религиозности и академического богословия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ОПК-5.3. Понимает соотношение библейского,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вероучительного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исторического и практического аспекта в богословии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ОПК-5.4. Знаком с методологической спецификой научно-богословского исследования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ОПК-5.5. Способен применять полученные знания при проведении богословского анализа</w:t>
            </w:r>
          </w:p>
        </w:tc>
      </w:tr>
      <w:tr w:rsidR="00044681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ОПК-6. Способность выделять богословскую, теологическую проблематику в междисциплинарном контексте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ОПК-6.1. Знаком с существующими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социогуманитарных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исследованиях концепциями религии и религиозного опыта и представлениями о Церкви и умеет соотносить их с богословскими представлениями о тех же предметах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ОПК-6.2. Способен выявлять и анализировать с богословских позиций мировоззренческую и ценностную составляющую различных научных концепций</w:t>
            </w:r>
          </w:p>
        </w:tc>
      </w:tr>
      <w:tr w:rsidR="00044681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 Способность использовать знания смежных наук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ОПК-7.1. Обладает базовыми знаниями в области всеобщей и отечественной истории, истории нехристианских религий и новых религиозных движений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ОПК-7.2. Обладает базовыми знаниями в области истории философии, в том числе русской религиозной философии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ОПК-7.3. Обладает базовыми знаниями языков христианской традиции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ОПК-7.4. Обладает базовыми знаниями современного иностранного языка (современных иностранных языков)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ОПК-7.5. Умеет выявлять идейный и событийный контекст Церковной истории и богословской мысли, в том числе русской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ОПК-7.6. Способен работать с богословскими источниками на языке оригинала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ОПК-7.7. Способен работать с научно-богословской литературой на современном иностранном языке</w:t>
            </w:r>
          </w:p>
        </w:tc>
      </w:tr>
      <w:tr w:rsidR="00044681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Информационно-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коммуникационные технологии для профессиональной деятельности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ОПК-8. Способность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ОПК-8.1. Понимает специфику современных информационных технологий, используемых при решении теологических задач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ОПК-8.2. Применяет современные информационные технологии при решении теологических задач</w:t>
            </w:r>
          </w:p>
        </w:tc>
      </w:tr>
    </w:tbl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42" w:name="_heading=h.vva9lvcq7a92" w:colFirst="0" w:colLast="0"/>
      <w:bookmarkEnd w:id="42"/>
      <w:r>
        <w:rPr>
          <w:rFonts w:ascii="Times New Roman" w:eastAsia="Times New Roman" w:hAnsi="Times New Roman"/>
          <w:b/>
          <w:sz w:val="24"/>
          <w:szCs w:val="24"/>
        </w:rPr>
        <w:t xml:space="preserve">3.3. Профессиональные компетенции выпускников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Выпускник, освоивший АООП ВДО БС,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эта программа.</w:t>
      </w:r>
    </w:p>
    <w:tbl>
      <w:tblPr>
        <w:tblStyle w:val="afc"/>
        <w:tblW w:w="958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79"/>
      </w:tblGrid>
      <w:tr w:rsidR="000446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 профессиональной компетенции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Код и наименование профессиональной компетенции выпускника программы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44681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исследовательская деятельность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ПК-1. Способность использовать знание основных разделов теологии и их взаимосвязь, собирать, систематизировать и анализировать информацию по теме исследования</w:t>
            </w:r>
          </w:p>
        </w:tc>
      </w:tr>
      <w:tr w:rsidR="00044681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ПК-2. Готовность применять основные принципы и методы научно-богословских исследований, учитывая единство богословского, теологического знания</w:t>
            </w:r>
          </w:p>
        </w:tc>
      </w:tr>
      <w:tr w:rsidR="00044681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ПК-3. Готовность выделять богословскую и теологическую проблематику в междисциплинарных исследованиях</w:t>
            </w:r>
          </w:p>
        </w:tc>
      </w:tr>
      <w:tr w:rsidR="00044681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ПК-4. Способность оформлять и вводить в научный оборот полученные результаты</w:t>
            </w:r>
          </w:p>
        </w:tc>
      </w:tr>
      <w:tr w:rsidR="00044681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Учебно-воспитательная и просветительская деятельность (миссионерская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катехизическая виды деятельности)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ПК-5. Способность актуализировать представления в области богословия и духовно-нравственной культуры для различных аудиторий, разрабатывать элементы образовательных программ</w:t>
            </w:r>
          </w:p>
        </w:tc>
      </w:tr>
      <w:tr w:rsidR="00044681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ПК-6. Способность вести соответствующую учебную, воспитательную, просветительскую деятельность в образовательных и просветительских организациях</w:t>
            </w:r>
          </w:p>
        </w:tc>
      </w:tr>
      <w:tr w:rsidR="000446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Социально-практическая деятельность (церковно-социальная)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ПК-7. Способность использовать богословские, теологические знания в решении задач социально-практической деятельности, связанных с объектами профессиональной деятельности</w:t>
            </w:r>
          </w:p>
        </w:tc>
      </w:tr>
      <w:tr w:rsidR="000446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Экспертно-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консультативная деятельность (церковно-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консультативная)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ПК-8. Способность применять базовые и специальные богословские, теологические знания к решению экспертно-консультативных задач, связанных с объектами профессиональной деятельности выпускника</w:t>
            </w:r>
          </w:p>
        </w:tc>
      </w:tr>
      <w:tr w:rsidR="000446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Представительско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посредническая деятельность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ПК-9. Способность использовать базовые и специальные богословские, теологические знания при решении задач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представительско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-посреднической деятельности</w:t>
            </w:r>
          </w:p>
        </w:tc>
      </w:tr>
      <w:tr w:rsidR="000446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Организационно-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управленческая деятельность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ПК-10. Способность использовать полученные богословские, теологические знания при организации работы в коллективе в процессе решения задач профессиональной деятельности богослова, теолога</w:t>
            </w:r>
          </w:p>
        </w:tc>
      </w:tr>
    </w:tbl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43" w:name="_heading=h.a82v18gj63kf" w:colFirst="0" w:colLast="0"/>
      <w:bookmarkEnd w:id="43"/>
      <w:r>
        <w:rPr>
          <w:rFonts w:ascii="Times New Roman" w:eastAsia="Times New Roman" w:hAnsi="Times New Roman"/>
          <w:b/>
          <w:sz w:val="24"/>
          <w:szCs w:val="24"/>
        </w:rPr>
        <w:t xml:space="preserve">3.4. Профессионально-специализированные компетенции выпускников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 универсальные, общепрофессиональные и профессиональные компетенции, отнесенные к тем видам профессиональной деятельности, на которые ориентирована АООП ВДО БС, включаются в набор требуемых результатов освоения указанной программы. Набор требуемых результатов освоения АООП ВДО БС дополнен профессионально-специализированными компетенциями (ПСК) с учетом ориентации указанной программы на конкретные области знания и (или) вид (виды) деятельности и утвержден локальными документами Семинарии.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fd"/>
        <w:tblW w:w="958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2842"/>
        <w:gridCol w:w="4086"/>
      </w:tblGrid>
      <w:tr w:rsidR="00044681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(группа) профессионально-специализированных компетенций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Код и наименование профессионально-специализированной компетенции выпускника программы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формулировка индикатора достижения компетенции</w:t>
            </w:r>
          </w:p>
        </w:tc>
      </w:tr>
      <w:tr w:rsidR="00044681"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Духовная деятельность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ПСК-1. Способность организовывать и проводить разовые и регулярные богослужения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ПСК-1.1. Знает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содержательные особенности богослужений и обрядов</w:t>
            </w:r>
          </w:p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ПСК-1.2. Умеет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применять теоретические знания в области литургических и церковно-практических дисциплин в богослужебной деятельности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ПСК-1.3. Владеет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навыками анализа устроения богослужения и его совершения</w:t>
            </w:r>
          </w:p>
        </w:tc>
      </w:tr>
      <w:tr w:rsidR="00044681">
        <w:tc>
          <w:tcPr>
            <w:tcW w:w="2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ПСК-2. Готовность оказывать духовное руководство и духовную поддержку верующим христианам веры евангельской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ПСК-2.1. Знает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принципы пастырского служения, основы психологии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ПСК-2.2. Умеет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выстраивать доверительные отношения с людьми, выслушивать их, анализировать их душевное состояние</w:t>
            </w:r>
          </w:p>
          <w:p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ПСК-2.3. Владеет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теоретическими знаниями в области пастырского богословия и методами их применения на практике</w:t>
            </w:r>
          </w:p>
        </w:tc>
      </w:tr>
    </w:tbl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44" w:name="_heading=h.2uuccmb04al6" w:colFirst="0" w:colLast="0"/>
      <w:bookmarkEnd w:id="44"/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ДОКУМЕНТЫ, РЕГЛАМЕНТИРУЮЩИЕ СОДЕРЖАНИЕ И ОРГАНИЗАЦИЮ ОБРАЗОВАТЕЛЬНОГО ПРОЦЕССА ПРИ РЕАЛИЗАЦИИ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 5-ЛЕТНЕЙ ЗАОЧНОЙ ПРОГРАММЕ С ПРИСВОЕНИЕМ ДУХОВНОЙ ОБРАЗОВАТЕЛЬНОЙ КВАЛИФИКАЦИИ «БАКАЛАВР СЛУЖЕНИЯ ХРИСТИАН ВЕРЫ ЕВАНГЕЛЬСКОЙ»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5" w:name="_heading=h.55e6auei4lxq" w:colFirst="0" w:colLast="0"/>
      <w:bookmarkEnd w:id="45"/>
      <w:r>
        <w:rPr>
          <w:rFonts w:ascii="Times New Roman" w:eastAsia="Times New Roman" w:hAnsi="Times New Roman"/>
          <w:color w:val="000000"/>
          <w:sz w:val="24"/>
          <w:szCs w:val="24"/>
        </w:rPr>
        <w:t>АООП ВДО БС реализуется с учетом требований «Поряд</w:t>
      </w:r>
      <w:r w:rsidR="000E1313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 (приказ Минобрнауки от 5.04.2017г.), п. 39 Типового положения о вузе (Постановление Правительства РФ от 14-02-2008 71 Об утверждении Типового положения об образовательном учреждении высшего образования (Высшем учебном заведении) и Духовным образовательным стандартом Христиан Веры Евангельской согласно Уставу Семинарии в рамках соответствующей конфессиональной теологии (христианской) и конфессионального богословия.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и организация образовательного процесса при реализации АООП ВДО БС регламентируются следующими программными документами интегрирующего и сквозного характера, обеспечивающими целостность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компетентностно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-ориентированности выпускника АООП ВДО БС: учебный план, календарный учебный график, рабочие программы учебных предметов, курсов, дисциплин (модулей), иных компонентов, рабочие программ практик и организации научно-исследовательской работы студентов, материалы, обеспечивающие качество подготовки и воспитания обучающихся (годовой план работ / рабочая программа воспитания, календарный план воспитательной работы), оценочные и методические материалы, программа итоговой аттестации.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4.1. Учебный план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учебном плане АООП ВДО БС отображена логическая последовательность освоения циклов и разделов АООП, обеспечивающих формирование компетенций. Указана общая трудоемкость дисциплин, практик в зачетных единицах, а также их общая и аудиторная трудоемкость в часах. Сам документ, определяющий перечень дисциплин (модулей), практик, их объем (в зачетных единицах и академических часах), распределение по семестрам, по видам работ (лекции, практические, лабораторные, самостоятельная работа), наличие курсовых работ, проектов, форм промежуточной аттестации представлен отдельным документом и приведен в АООП ВДО БС (Приложение 1).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базовых частях учебных циклов указан перечень базовых дисциплин по данному направлению подготовки. В вариативных частях учебных циклов указан самостоятельно сформированный Семинарией перечень и последовательность дисциплин по АООП ВДО БС. Дисциплины по выбору обучающихся составляют не менее одной трети вариативной части суммарно по всем циклам ООП.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каждой дисциплины, практики в учебном плане указаны виды учебной работы и формы промежуточной аттестации.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Адаптация образовательной программы и ее учебно-методического обеспечения для инвалидов и лиц с ограниченными возможностями здоровья подразумевает включение в образовательную программу специализированных адаптационных дисциплин (модулей).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 коррекции нарушений учебных и коммуникативных умений, профессиональной и социальной адаптации на этапе высшего образования.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Семинария обеспечивает обучающимся инвалидам и лицам с ограниченными возможностями здоровья возможность освоения специализированных адаптационных дисциплин по выбору.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числе, путем освоения специальной информационно-компенсаторной техники приема-передачи учебной информации. Набор этих специфических дисциплин Семинария определяет самостоятельно, исходя из конкретной ситуации и индивидуальных потребностей обучающихся инвалидов и лиц с ограниченными возможностями здоровья. 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/>
          <w:b/>
          <w:sz w:val="24"/>
          <w:szCs w:val="24"/>
        </w:rPr>
        <w:tab/>
        <w:t>Календарный учебный график</w:t>
      </w:r>
    </w:p>
    <w:p w:rsidR="00044681" w:rsidRDefault="001815F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</w:rPr>
        <w:t>Календарный учебный график определяет периоды теоретического обучения, практик, научно-исследовательской работы, экзаменационных сессий, государственной итоговой аттестации, каникул и их чередования в течение периода обучения, а также сводные данные по бюджету времени (в неделях). Представлен отдельным документом и приведен в АООП ВДО БС (Приложение 2).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bookmarkStart w:id="46" w:name="_heading=h.xnizywczaqq1" w:colFirst="0" w:colLast="0"/>
      <w:bookmarkEnd w:id="46"/>
      <w:r>
        <w:rPr>
          <w:rFonts w:ascii="Times New Roman" w:eastAsia="Times New Roman" w:hAnsi="Times New Roman"/>
          <w:b/>
          <w:color w:val="000000"/>
          <w:sz w:val="24"/>
          <w:szCs w:val="24"/>
        </w:rPr>
        <w:t>4.3. Рабочие программы учебных курсов, дисциплин (модулей) направления АООП ВДО БС с матрицей распределения компетенций по учебным дисциплинам направления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7" w:name="_heading=h.k537hv3bq5pi" w:colFirst="0" w:colLast="0"/>
      <w:bookmarkEnd w:id="47"/>
      <w:r>
        <w:rPr>
          <w:rFonts w:ascii="Times New Roman" w:eastAsia="Times New Roman" w:hAnsi="Times New Roman"/>
          <w:color w:val="000000"/>
          <w:sz w:val="24"/>
          <w:szCs w:val="24"/>
        </w:rPr>
        <w:t>Перечень учебных курсов, предметов, дисциплин (модулей) представлен в Учебном плане (Приложение 1).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Рабочие программы дисциплин включают в себя: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наименование дисциплины;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• перечень планируемых результатов обучения по дисциплине, соотнесенных с планируемыми результатами освоения образовательной программы;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указание места дисциплины в структуре образовательной программы;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содержание дисциплины, структурированное по темам (разделам), с указанием отведенного на них количества академических или астрономических часов и видов учебных занятий;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перечень учебно-методического обеспечения для самостоятельной работы обучающихся по дисциплине;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фонд оценочных средств для проведения промежуточной аттестации обучающихся по дисциплине;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перечень основной и дополнительной учебной литературы, необходимой для освоения дисциплины;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перечень ресурсов информационно-телекоммуникационной сети «Интернет» (далее сеть «интернет»), необходимых для освоения дисциплины;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методические указания для обучающихся по освоению дисциплины;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•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описание материально-технической базы, необходимой для осуществления образовательного процесса по дисциплине.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fe"/>
        <w:tblW w:w="93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7796"/>
        <w:gridCol w:w="1060"/>
      </w:tblGrid>
      <w:tr w:rsidR="00044681">
        <w:trPr>
          <w:trHeight w:val="51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Наименование и краткое содержание дисциплины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Объем,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з.е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>.</w:t>
            </w:r>
          </w:p>
        </w:tc>
      </w:tr>
      <w:tr w:rsidR="00044681">
        <w:trPr>
          <w:trHeight w:val="51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гуманитарных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>
        <w:trPr>
          <w:trHeight w:val="182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Иностранный язык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(английский/немецкий по выбору).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УК-4, УК-3, УК-6.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Грамматические темы. Темы и ситуации для приобретения коммуникативных умений и навыков. Обучение различным видам чтения согласно разговорным темам. Словообразование: рецептивное, продуктивное. Грамматические темы. Письменная речь.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</w:tr>
      <w:tr w:rsidR="00044681">
        <w:trPr>
          <w:trHeight w:val="13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Библейский древнегреческий язык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ОПК-7.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Алфавит. Фонетика. Графика. Части речи. Глагольные формы. Местоимения. Существительные. Прилагательные. Наречия.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044681">
        <w:trPr>
          <w:trHeight w:val="154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u w:val="single"/>
              </w:rPr>
              <w:t>Библейский древнееврейский язык</w:t>
            </w:r>
          </w:p>
          <w:p w:rsidR="00044681" w:rsidRDefault="001815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Дисциплина направлена на формирование у обучающихся компетенций ОПК-2.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Орфография и фонология древнееврейского языка. Имя и глагол простой породы (</w:t>
            </w:r>
            <w:r>
              <w:rPr>
                <w:rFonts w:ascii="Times New Roman" w:eastAsia="Times New Roman" w:hAnsi="Times New Roman"/>
                <w:i/>
                <w:color w:val="000000"/>
              </w:rPr>
              <w:t>QAL</w:t>
            </w:r>
            <w:r>
              <w:rPr>
                <w:rFonts w:ascii="Times New Roman" w:eastAsia="Times New Roman" w:hAnsi="Times New Roman"/>
                <w:color w:val="000000"/>
              </w:rPr>
              <w:t>). Глагольные породы. Местоименные суффиксы с глаголами. Слабые (неправильные) глаголы. Числительные.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044681">
        <w:trPr>
          <w:trHeight w:val="182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Социология.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УК-3,4, ОПК-3, ПК-3.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Предмет и структура социологии. Парадигмы в социологии. История развития социологии и методология исследования. Общество и социальное взаимодействие. Социальное взаимодействие. Социальные структуры. Социальные изменения.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53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Отечественная история (история России).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УК-5.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Древняя Русь. Средневековый период. Россия в новое время до начала XX в. Новейшая история России.  XX – начало XXI в.: 1917-2005 гг.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40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Культурология.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ОПК-3, ПК-3.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Элементы философии культуры. Понятия и проблемы теории культуры. Очерки истории культуры.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044681">
        <w:trPr>
          <w:trHeight w:val="139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Политология.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Основы политологии. Политическая структура. Государство и общество. Политическая культура и политическая социализация. Международная политика.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>
        <w:trPr>
          <w:trHeight w:val="165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Концепции современного естествознания.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ОПК-3, ПК-3.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Естествознание как совокупность наук о природе. Роль химии в системе естественных наук. Зарождение жизни на Земле. Биоэтика и ее сущность. Биоритмология.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>
        <w:trPr>
          <w:trHeight w:val="16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Экология.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ОПК-3, ПК-3.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экологию. Общая экология и учение о биосфере. Прикладная экология: рациональное природопользование и охрана природы.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>
        <w:trPr>
          <w:trHeight w:val="136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Философия (введение в философию).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ОПК-3, ОК-4.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Философия философии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Метафилософия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). Философия познания. Философия бытия (Онтология).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42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мировых цивилизаций.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цивилизации. Восточные цивилизации. Ранние западные цивилизации. Становление современной цивилизации.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0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Педагогика и психология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Психология. Педагогика.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>
        <w:trPr>
          <w:trHeight w:val="39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общепрофессиональных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44681">
        <w:trPr>
          <w:trHeight w:val="108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Математика и информатика.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ОПК-1.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Математика. Основы информатики.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>
        <w:trPr>
          <w:trHeight w:val="136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Делопроизводство.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УК-4.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делопроизводство. Общие нормы и правила оформления документов. Компьютеризация делопроизводства.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044681">
        <w:trPr>
          <w:trHeight w:val="135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Культура устной и письменной речи.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УК-4.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истории русского языка. Свойства языка. Культура речи. Речевое общение. Основы ораторского искусства. Официально-деловая письменная речь.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66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Российской государственности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УК-5.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</w:rPr>
              <w:t>Что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такое Россия. Российское государство-цивилизация. Российское мировоззрение и ценности российской цивилизации. Политическое устройство России. Вызовы будущего и развитие страны.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>
        <w:trPr>
          <w:trHeight w:val="133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Правоведение.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правоведение. Основы права. Конституционный строй России. Отрасли Российского права. Государство и его сущность. Законность и правопорядок. Правовые системы.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08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Экономика.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Микроэкономика. Макроэкономика.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08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менеджмента.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УК-5, УК-3.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Общая теория управления. Цели и функции менеджмента. Планирование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проектирование организации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и принятие управленческих решений. Организационное поведение.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36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специальных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>
        <w:trPr>
          <w:trHeight w:val="190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мировых религий.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ПК-5.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Основные разделы: Возникновение и ранние формы религий. Религии древних народов Востока. Религия древних славян. Культ и обычаи германцев. Религия древних кельтов. Религиозные системы Индии. Религии Тибета, Китая и Японии. Монотеистические религии.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20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религий в России.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Язычество и неоязычество народов России. Православие. Старообрядчество. Ереси и секты в истории Русского Православия. Католицизм в России. Протестантизм в России. Буддизм в России. Иудаизм в России. Ислам в России. Новые религиозные движения в России.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6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Введение в религиоведение.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УК-1.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Религиоведение как область научного знания. Предметное поле в религиоведении. Религия и глобальные вызовы современности.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78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Теоретическое богословие.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УК-1, ОПК-2, ОПК-3, ПК-2, ПК-3.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Альфа и Омега (Тематическая программа ОЦХВЕ). Библиология. Теология.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Христология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Пневматология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 Дары Духа Святого.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Ангелология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Антропология.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Амартиология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Сотериология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Экклесиология. Эсхатология.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>
        <w:trPr>
          <w:trHeight w:val="135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Изучение Библии: Обзор Священного Писания.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ОПК-1, ОПК-2, ОПК-3, ПК-1, ПК-2, ПК-3, ПК-6.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Изучение Ветхого Завета. Изучение Нового Завета.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>
        <w:trPr>
          <w:trHeight w:val="13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Принципы истолкования Священного Писания (Библейская Герменевтика и Экзегетика).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ОПК-3, ПК-7, ПК-3, ПК-6.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Герменевтика. Экзегетика.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>
        <w:trPr>
          <w:trHeight w:val="137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Христианства и Церкви.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ПК-1, ПК-3.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Прообразы христианской истории на страницах Библии. Историческое развитие христианства.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>
        <w:trPr>
          <w:trHeight w:val="152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Религиозные движения и культы (НРД).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ПК-1, ПК-2.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Восточные течения. Западные течения. Оккультизм. Новые религии и культы.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Антикультовое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движение.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78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апологетика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(Наука и религия, Кремационная теория, Рациональная защита христианской веры).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ОПК-3, ПК-2.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Существование сверхъестественного. Достоверность Библии. Вопросы спасения. Вопрос любви Божьей. Учение о сотворении.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044681">
        <w:trPr>
          <w:trHeight w:val="178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жизнь и этика.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Введение. История этики и её проблемы в литературе и искусстве. Этикет и его функции. Сравнение основных принципов и понятий христианской этики с этикой других религиозных и философских систем. Причины и пути разрешения наиболее сложных этических проблем.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>
        <w:trPr>
          <w:trHeight w:val="3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специализированных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>
        <w:trPr>
          <w:trHeight w:val="168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Миссиология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и евангелизм.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ПК-5, ПК-6, ПСК-1, ПСК-2.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Миссиологию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евангелизм. Сущность Благой Вести.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как средство коммуникации.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«до края земли».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21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Христианский брак и семья.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УК-1, ОПК-2.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Брак. Семья. Посвящение Богу.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2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психология и конфликтология.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ПК-3, ПК-5, ПК-6.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конфликта. Урегулирование конфликта.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5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Церковно-государственные отношения.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ПК-2.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</w:t>
            </w:r>
            <w:r>
              <w:rPr>
                <w:rFonts w:ascii="Times New Roman" w:eastAsia="Times New Roman" w:hAnsi="Times New Roman"/>
                <w:color w:val="000000"/>
              </w:rPr>
              <w:t>Основные разделы: Российское государство и религиозные объединения. Принципы взаимоотношений государства и религиозных объединений. Религиозная организация как субъект права.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>
        <w:trPr>
          <w:trHeight w:val="5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узкоспециализированных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>
        <w:trPr>
          <w:trHeight w:val="54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Практическое Богословие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ПСК-1, ПСК-2.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Пастырелогия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Управление церковью. Священнодействия и Богослужения. Гомилетика.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Душепопечительская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работа. Основы музыкально-певческого служения.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>
        <w:trPr>
          <w:trHeight w:val="153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педагогика.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УК-6, УК-1, ПК-1, ПК-2, ПК-5, ПК-6.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детям.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Молитвенная жизнь. Обучение в Воскресной школе. Урок в Воскресной школе. Организация и материальное обеспечение досуга детей.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>
        <w:trPr>
          <w:trHeight w:val="159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Молодежное служение.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УК-6, УК-1, ПК-1, ПК-2, ПК-5, ПК-6.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молодежного служения. Формы проведения молодежного служения. Христианская музыка. Подростковое служение.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 работе с молодежью.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>
        <w:trPr>
          <w:trHeight w:val="138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Молитва и ходатайство.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ПСК-1, ПСК-2.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Молитва как средство обращения к Богу. Молитва как удовлетворение нужд.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Принципы и методы обучения.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ПК-1, ПК-2, ПК-3, ПК-4, ПК-5, ПК-6. 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Учитель и ученики. Работа учителя. Методология обучения. Уроки.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>
        <w:trPr>
          <w:trHeight w:val="41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Физическое воспитание и формирование здорового образа жизни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Физическая культура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УК-7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Легкая атлетика. Профессионально-прикладная физическая подготовка.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>
        <w:trPr>
          <w:trHeight w:val="35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Факультативы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044681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церковнославянского языка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УК-5, ОПК-7.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Основные сведения о церковнославянском языке. История славянских азбук. Понятие о маркированных церковнославянизмах и русизмах. Морфология. Синтаксис. Лексикология и фразеология. Словообразование. Общие сведения о переводческой технике и переводческом искусстве братьев Кирилла и Мефодия.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латинского языка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ОПК-7. 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Алфавит. Фонетика. Графика. Части речи. Основы синтаксиса. Синтаксис. Склонения существительных. Степени сравнения прилагательных. Глагольные формы. Числительные. Чтение и перевод текстов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Протестантизм в истории и культуре России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компетенций УК-1,2,3,4,5,6,10,11, ОПК-1,2,3,4,5,6,7,8, ПК-3,4,5,6,7,8.</w:t>
            </w:r>
          </w:p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История протестантизма в России: личности, события и явления. Конфликтность и сосуществование.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</w:tbl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Рабочие программы учебных курсов, предметов, дисциплин (модулей) представлены отдельными документами.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 реализации образовательной программы Семинария при необходимости обеспечивает для инвалидов и лиц с ограниченными возможностями здоровья, исходя из индивидуальных потребностей, возможность освоения специализированных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адаптационных факультативных дисциплин. Дисциплины являются не обязательными для изучения и выбираются обучающимися по их желанию.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АООП ВДО БС включают в себя учебные занятия по физической культуре и спорту. Порядок проведения и объем указанных занятий при освоении образовательной программы инвалидами и лицами с ограниченными возможностями здоровья устанавливается в соответствии с их реабилитационными картами.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Семинарии создаются группы здоровья с учетом индивидуальных особенностей здоровья обучающихся с ОВЗ. Занятия проводятся в соответствии с рабочей программой учебной дисциплины «Физическая культура».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4.4. Рабочие программы практик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Рабочая программа практики включает в себя: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указание вида практики, способа и формы (форм) ее проведения;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указание места практики в структуре образовательной программы;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указание объема практики в зачетных единицах и ее продолжительности в неделях либо в академических часах;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содержание практики;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фонд оценочных средств для проведения промежуточной аттестации обучающихся по практике;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перечень учебной литературы и ресурсов сети «Интернет», необходимых для проведения практики;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описание материально-технической базы, необходимой для проведения практики.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 соответствии с Духовным Образовательным Стандартом Христиан Веры Евангельской с учетом требований ФГОС ВО по направлению подготовки 48.04.01 Теология раздел «Практики» относится к вариативной части адаптированной основной образовательной программы и определяет направленность (профиль) программы. Набор соответствующих практик является обязательным для освоения обучающимися.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студентов.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реализации данной АООП ВДО БС предусматриваются следующие виды практик: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bookmarkStart w:id="48" w:name="_heading=h.j5j9gi4cbjr2" w:colFirst="0" w:colLast="0"/>
      <w:bookmarkEnd w:id="48"/>
      <w:r>
        <w:rPr>
          <w:rFonts w:ascii="Times New Roman" w:eastAsia="Times New Roman" w:hAnsi="Times New Roman"/>
          <w:b/>
          <w:color w:val="000000"/>
          <w:sz w:val="24"/>
          <w:szCs w:val="24"/>
        </w:rPr>
        <w:t>• учебная (церковная)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представляющая собой получение знаний о практических формах деятельности соответствующей религиозной организации, а также практических навыков самостоятельно и в составе коллектива решать задачи в соответствии с различными видами профессиональной деятельности выпускника;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• производственная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целью которой является углубление знаний, умений и навыков в соответствии с выбранным профилем;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• производственная (преддипломная)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целью которой является получение необходимых материалов для выполнения выпускной квалификационной работы, а также собственно теоретическая и практическая работа над ВКР.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Практика по способу проведения может быть как стационарной, так и выездной.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Программы практик студентов являются самостоятельными разделами АООП ВДО БС и представлены отдельными документами.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49" w:name="_heading=h.2ibyiu1tou60" w:colFirst="0" w:colLast="0"/>
      <w:bookmarkEnd w:id="49"/>
      <w:r>
        <w:rPr>
          <w:rFonts w:ascii="Times New Roman" w:eastAsia="Times New Roman" w:hAnsi="Times New Roman"/>
          <w:b/>
          <w:color w:val="000000"/>
          <w:sz w:val="24"/>
          <w:szCs w:val="24"/>
        </w:rPr>
        <w:t>4.5. Обучение по индивидуальному учебному плану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Обучающиеся инвалиды и лица с ограниченными возможностями здоровья, как и все остальные студенты, могут обучаться по индивидуальному учебному плану в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установленные сроки с учетом особенностей и образовательных потребностей конкретного обучающегося. Срок получения высшего образования при обучении по индивидуальному учебному плану для инвалидов и лиц с ограниченными возможностями здоровья может быть, при необходимости, увеличен, но не более, чем на год.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</w:pPr>
      <w:bookmarkStart w:id="50" w:name="_heading=h.mnzerbw2un9n" w:colFirst="0" w:colLast="0"/>
      <w:bookmarkEnd w:id="5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РЕСУРСНОЕ ОБЕСПЕЧЕНИЕ АДАПТИРОВАННОЙ </w:t>
      </w:r>
      <w:r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 5-ЛЕТНЕЙ ЗАОЧНОЙ ПРОГРАММЕ С ПРИСВОЕНИЕМ ДУХОВНОЙ ОБРАЗОВАТЕЛЬНОЙ КВАЛИФИКАЦИИ «БАКАЛАВР СЛУЖЕНИЯ ХРИСТИАН ВЕРЫ ЕВАНГЕЛЬСКОЙ»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1" w:name="_heading=h.pof5u5frp1wo" w:colFirst="0" w:colLast="0"/>
      <w:bookmarkEnd w:id="51"/>
      <w:r>
        <w:rPr>
          <w:rFonts w:ascii="Times New Roman" w:eastAsia="Times New Roman" w:hAnsi="Times New Roman"/>
          <w:color w:val="000000"/>
          <w:sz w:val="24"/>
          <w:szCs w:val="24"/>
        </w:rPr>
        <w:t>Фактическое ресурсное обеспечение данной АООП ВДО БС формируется Семинарией на основе: Духовного Образовательного Стандарта Христиан Веры Евангельской»; учетом требований к условиям реализации основных образовательных программ бакалавриата, определяемых ФГОС ВО по направлению подготовки 48.03.01 Теология.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5.1. Учебно-методическое и информационное обеспечение образовательного процесса при реализации АООП ВДО БС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Адаптированная основная образовательная программа обеспечена учебно-методической документацией и материалами по всем учебным курсам, дисциплинам (модулям) основной образовательной программы.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Учебно-методическое и информационное обеспечение образовательного процесса при реализации АООП ВДО БС включает: </w:t>
      </w:r>
    </w:p>
    <w:p w:rsidR="00044681" w:rsidRDefault="00181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комплекс основных учебников, учебно-методических пособий и информационных ресурсов для учебной деятельности студентов по всем учебным курсам, предметам, дисциплинам, практикам и др., включенным в учебный план АООП ВДО БС; </w:t>
      </w:r>
    </w:p>
    <w:p w:rsidR="00044681" w:rsidRDefault="00181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комплекс методических рекомендаций и информационных ресурсов для организации образовательного процесса и преподавательской деятельности для профессорско-преподавательского состава (ППС), ответственного за реализацию конкретной АООП ВДО БС;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Библиотека Семинарии располагает в достаточном количестве учебниками и учебными пособиями, включенными в основной список литературы в программах дисциплин, рекомендациями по теоретическим и практическим разделам всех дисциплин и по всем видам занятий: лекциям, семинарам, практикумам, практикам.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Библиотечный фонд укомплектован печатными и электронными изданиями основной учебной литературы по дисциплинам базовой и вариативной частей всех циклов.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Фонд дополнительной литературы, помимо учебной, включает официальные, справочно-библиографические и специализированные периодические издания.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Каждый обучающийся в течение всего периода обучения имеет неограниченный доступ к электронной информационно-образовательной среде (ЭИОС) Семинарии из любой точки, в которой имеется доступ к информационно-телекоммуникационной сети «Интернет», как на территории Семинарии, так и вне ее.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Электронно-образовательная среда Семинарии представлена сайтом Семинарии </w:t>
      </w:r>
      <w:hyperlink r:id="rId8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https://tbshve.ru/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и обеспечивает 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 также доступ к электронно-библиотечным системам (электронным библиотекам):</w:t>
      </w:r>
    </w:p>
    <w:p w:rsidR="00044681" w:rsidRDefault="001815F6">
      <w:pPr>
        <w:numPr>
          <w:ilvl w:val="0"/>
          <w:numId w:val="17"/>
        </w:numPr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Университетская библиотека онлайн - http://biblioclub.ru/</w:t>
      </w:r>
    </w:p>
    <w:p w:rsidR="00044681" w:rsidRDefault="001815F6">
      <w:pPr>
        <w:numPr>
          <w:ilvl w:val="0"/>
          <w:numId w:val="17"/>
        </w:numPr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Национальная электронная библиотека - https://rusneb.ru/</w:t>
      </w:r>
    </w:p>
    <w:p w:rsidR="00044681" w:rsidRDefault="001815F6">
      <w:pPr>
        <w:numPr>
          <w:ilvl w:val="0"/>
          <w:numId w:val="17"/>
        </w:numPr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Президентская библиотека - https://www.prlib.ru/</w:t>
      </w:r>
    </w:p>
    <w:p w:rsidR="00044681" w:rsidRDefault="001815F6">
      <w:pPr>
        <w:numPr>
          <w:ilvl w:val="0"/>
          <w:numId w:val="17"/>
        </w:numPr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Православная энциклопедия - https://www.pravenc.ru/</w:t>
      </w:r>
    </w:p>
    <w:p w:rsidR="00044681" w:rsidRDefault="001815F6">
      <w:pPr>
        <w:numPr>
          <w:ilvl w:val="0"/>
          <w:numId w:val="17"/>
        </w:numPr>
        <w:spacing w:after="0" w:line="240" w:lineRule="auto"/>
        <w:ind w:left="709" w:firstLine="0"/>
      </w:pPr>
      <w:r>
        <w:rPr>
          <w:rFonts w:ascii="Times New Roman" w:eastAsia="Times New Roman" w:hAnsi="Times New Roman"/>
          <w:sz w:val="24"/>
          <w:szCs w:val="24"/>
        </w:rPr>
        <w:t>Научная электронная библиотека - https://elibrary.ru/maintenance.asp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Оперативный обмен информацией с отечественными и зарубежными Институтами и организациями осуществляется с соблюдением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 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5.2. Кадровое обеспечение реализации АООП ВДО БС</w:t>
      </w:r>
    </w:p>
    <w:p w:rsidR="00044681" w:rsidRDefault="001815F6">
      <w:pPr>
        <w:spacing w:after="0" w:line="240" w:lineRule="auto"/>
        <w:ind w:firstLine="709"/>
        <w:jc w:val="both"/>
      </w:pPr>
      <w:bookmarkStart w:id="52" w:name="_heading=h.9ia5rucq2vwf" w:colFirst="0" w:colLast="0"/>
      <w:bookmarkEnd w:id="52"/>
      <w:r>
        <w:rPr>
          <w:rFonts w:ascii="Times New Roman" w:eastAsia="Times New Roman" w:hAnsi="Times New Roman"/>
          <w:sz w:val="24"/>
          <w:szCs w:val="24"/>
        </w:rPr>
        <w:t xml:space="preserve">Реализация АООП ВДО БС обеспечивается научно-педагогическими кадрами (профессорско-педагогическим составом), имеющими базовое образование (в том числе и высшее духовное образование с указанием богословских степеней и богословских званий) уровня не ниже магистратуры или специалитета, соответствующее профилю преподаваемой дисциплины, и систематически занимающимися научной и научно-методической деятельностью. </w:t>
      </w:r>
    </w:p>
    <w:p w:rsidR="00044681" w:rsidRDefault="001815F6">
      <w:pPr>
        <w:spacing w:after="0" w:line="240" w:lineRule="auto"/>
        <w:ind w:firstLine="709"/>
        <w:jc w:val="both"/>
      </w:pPr>
      <w:bookmarkStart w:id="53" w:name="_heading=h.2lwamvv" w:colFirst="0" w:colLast="0"/>
      <w:bookmarkEnd w:id="53"/>
      <w:r>
        <w:rPr>
          <w:rFonts w:ascii="Times New Roman" w:eastAsia="Times New Roman" w:hAnsi="Times New Roman"/>
          <w:sz w:val="24"/>
          <w:szCs w:val="24"/>
        </w:rPr>
        <w:t xml:space="preserve">К преподаванию дисциплин учебного плана привлечены преподаватели из числа священнослужителей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действующих руководителей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работников религиозных организаций, привлекаемых к реализации программы на условиях гражданско-правового договора и договора оказания безвозмездных услуг не более 20%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от привлекаемого профессорско-педагогического состава.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Профессорско-преподавательский состав должен уважать цели и правила духовной образовательной организации, выполнять требования, предъявляемые образовательной программой и локально-нормативной правовой документацией.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Профессорско-преподавательский состав должен быть наделен правом преподавания в Духовных образовательных организациях, в соответствии с образовательным цензом конфессии (Централизованная религиозная организации «Союз Миссий Христиан Веры Евангельской»)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/>
          <w:sz w:val="24"/>
          <w:szCs w:val="24"/>
        </w:rPr>
        <w:t>. При этом требования к образовательному цензу педагогических работников не могут превышать требования религиозной конфессии.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К преподаванию светских предметов в Семинарии могут привлекаются на договорной основе квалифицированные специалисты, имеющие высшее светское специализированное образование, магистры, аспиранты, кандидаты и доктора наук.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Рекомендуемое соотношение количества преподавателей к количеству обучающихся устанавливается духовной образовательной организацией самостоятельно. </w:t>
      </w:r>
    </w:p>
    <w:p w:rsidR="00044681" w:rsidRDefault="001815F6">
      <w:pPr>
        <w:spacing w:after="0" w:line="240" w:lineRule="auto"/>
        <w:ind w:firstLine="709"/>
        <w:jc w:val="both"/>
      </w:pPr>
      <w:bookmarkStart w:id="54" w:name="_heading=h.kifpkx95t0fu" w:colFirst="0" w:colLast="0"/>
      <w:bookmarkEnd w:id="54"/>
      <w:r>
        <w:rPr>
          <w:rFonts w:ascii="Times New Roman" w:eastAsia="Times New Roman" w:hAnsi="Times New Roman"/>
          <w:sz w:val="24"/>
          <w:szCs w:val="24"/>
        </w:rPr>
        <w:t>Семинария содействует в профессиональном и духовном росте привлекаемых преподавателей. 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 не реже 1 раза в 3 года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учетом расширения спектра профессиональных компетенций.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Профессорско-преподавательские и научно-педагогические кадры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 </w:t>
      </w:r>
    </w:p>
    <w:p w:rsidR="00044681" w:rsidRDefault="001815F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формировать у обучающихся духовные и профессиональные качества по избранному направлению подготовки; </w:t>
      </w:r>
    </w:p>
    <w:p w:rsidR="00044681" w:rsidRDefault="001815F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развивать у обучающихся самостоятельность, инициативу, творческие способности.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целью комплексного сопровождения образовательного процесса инвалидов и студентов с ограниченными возможностями здоровья в штат Семинарии введена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должность </w:t>
      </w:r>
      <w:r>
        <w:rPr>
          <w:rFonts w:ascii="Times New Roman" w:eastAsia="Times New Roman" w:hAnsi="Times New Roman"/>
          <w:b/>
          <w:sz w:val="24"/>
          <w:szCs w:val="24"/>
        </w:rPr>
        <w:t>ассистента, оказывающего обучающимся с ограниченными возможностями здоровья необходимую техническую помощь</w:t>
      </w:r>
      <w:r>
        <w:rPr>
          <w:rFonts w:ascii="Times New Roman" w:eastAsia="Times New Roman" w:hAnsi="Times New Roman"/>
          <w:sz w:val="24"/>
          <w:szCs w:val="24"/>
        </w:rPr>
        <w:t>. Данный специалист должен иметь среднее медицинское образование (фельдшер) или образование педагога-психолога. Также профессорско-преподавательский состав Семинарии проходит курсы повышения квалификации по работе и особенностям преподавания лицам с ограниченными возможностями здоровья или оказания первой помощи в образовательных организациях.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5" w:name="_heading=h.jp2awqrpn1bv" w:colFirst="0" w:colLast="0"/>
      <w:bookmarkEnd w:id="55"/>
      <w:r>
        <w:rPr>
          <w:rFonts w:ascii="Times New Roman" w:eastAsia="Times New Roman" w:hAnsi="Times New Roman"/>
          <w:sz w:val="24"/>
          <w:szCs w:val="24"/>
        </w:rPr>
        <w:t xml:space="preserve">При получении ВДО по АООП обучающимся с ограниченными возможностями здоровья предоставляются услуги сурдопереводчиков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тифлосурдопереводчиков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(при необходимости).</w:t>
      </w:r>
    </w:p>
    <w:p w:rsidR="00044681" w:rsidRDefault="00044681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5.3. Материально-техническое обеспечение</w:t>
      </w:r>
      <w: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учебного процесса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6" w:name="_heading=h.xozagsswngbc" w:colFirst="0" w:colLast="0"/>
      <w:bookmarkEnd w:id="56"/>
      <w:r>
        <w:rPr>
          <w:rFonts w:ascii="Times New Roman" w:eastAsia="Times New Roman" w:hAnsi="Times New Roman"/>
          <w:sz w:val="24"/>
          <w:szCs w:val="24"/>
        </w:rPr>
        <w:t>Для организации учебно-воспитательного процесса по данной АООП ВДО Семинария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студентов, предусмотренных учебным планом, и соответствующей действующим санитарным и противопожарным правилам и нормам, а именно: специально оборудованные кабинеты и аудитории (учебные аудитории, компьютерный класс), библиотеку, выход в Интернет.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Материально-техническое обеспечение включает: </w:t>
      </w:r>
    </w:p>
    <w:p w:rsidR="00044681" w:rsidRDefault="001815F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Доступ к информационно-телекоммуникационной сети Интернет организован в учебной аудитории. В учебном корпусе организован публичный доступ к сети Интернет по технологии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44681" w:rsidRDefault="001815F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Аудитории, оснащенные презентационным оборудованием и оборудованием для видеозаписи. </w:t>
      </w:r>
    </w:p>
    <w:p w:rsidR="00044681" w:rsidRDefault="001815F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Семинария обеспечена необходимым комплектом лицензионного программного обеспечения.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Условия работы преподавателей, привлекаемых к реализации АООП ВДО МБ и обучению студентов, соответствуют санитарно-гигиеническим нормам. В учебном помещении имеются инструкции по мерам соблюдения техники безопасности.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 целях доступности получения ВДО инвалидами и лицами с ограниченными возможностями здоровья Семинарией обеспечиваются: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1) для инвалидов и лиц с ограниченными возможностями здоровья по зрению </w:t>
      </w:r>
    </w:p>
    <w:p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наличие альтернативной версии официального сайта Семинарии в сети «Интернет» для слабовидящих; </w:t>
      </w:r>
    </w:p>
    <w:p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занятий; </w:t>
      </w:r>
    </w:p>
    <w:p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обеспечение выпуска альтернативных форматов печатных материалов (крупный шрифт или аудиофайлы);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2) для инвалидов и лиц с ограниченными возможностями здоровья по слуху </w:t>
      </w:r>
    </w:p>
    <w:p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дублирование звуковой справочной информации о расписании учебных занятий визуальной (установка мониторов с возможностью трансляции субтитров); </w:t>
      </w:r>
    </w:p>
    <w:p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обеспечение надлежащими звуковыми средствами воспроизведения информации. 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7" w:name="_heading=h.dukswtv90f7k" w:colFirst="0" w:colLast="0"/>
      <w:bookmarkEnd w:id="57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6. СИСТЕМА ВОСПИТАНИЯ И ХАРАКТЕРИСТИКИ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СОЦИАЛЬНО-КУЛЬТУРНОЙ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СРЕДЫ СЕМИНАРИИ, ОБЕСПЕЧИВАЮЩИЕ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РАЗВИТИЕ ОБЩЕКУЛЬТУРНЫХ (СОЦИАЛЬНО-ЛИЧНОСТНЫХ) КОМПЕТЕНЦИЙ ВЫПУСКНИКОВ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8" w:name="_heading=h.bdm07x68qv87" w:colFirst="0" w:colLast="0"/>
      <w:bookmarkEnd w:id="58"/>
      <w:r>
        <w:rPr>
          <w:rFonts w:ascii="Times New Roman" w:eastAsia="Times New Roman" w:hAnsi="Times New Roman"/>
          <w:sz w:val="24"/>
          <w:szCs w:val="24"/>
        </w:rPr>
        <w:t xml:space="preserve">В Семинарии создается и поддерживается христианская духовно-нравственная, социокультурная среда и благоприятные условия для развития личности и регулирования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социально-культурных процессов, способствующих укреплению нравственных, гражданственных, общекультурных качеств обучающихся.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Направления характеристик среды Семинарии: </w:t>
      </w:r>
    </w:p>
    <w:p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общесеминарская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структура духовно-воспитательной работы и социальной работы со студентами, основанная на традиционных, христианских духовно-нравственных ценностях; </w:t>
      </w:r>
    </w:p>
    <w:p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условия для научно-исследовательской деятельности студентов; </w:t>
      </w:r>
    </w:p>
    <w:p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социальная защита и охрана здоровья студентов; </w:t>
      </w:r>
    </w:p>
    <w:p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информационное обеспечение студентов; </w:t>
      </w:r>
    </w:p>
    <w:p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социально-бытовые условия и обеспечение безопасности студентов; </w:t>
      </w:r>
    </w:p>
    <w:p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консультационная работа со студентами; </w:t>
      </w:r>
    </w:p>
    <w:p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меры, способствующие адаптации студентов. 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Семинария располагается в здании, общем с Соборным Храмом (Церкви) общины христиан веры евангельской, что дает возможность студентам приобщаться к духовной жизни общин, входящих в состав Централизованной религиозной организации «Союз Миссий Христиан Веры Евангельской» (конфессии) и Централизованной религиозной организации «Ассоциация Миссий Христиан Веры Евангельской Тюменской области «Ковчег» (учредителя). Профессорско-преподавательский состав и обучающиеся принимают регулярное участие в богослужениях, религиозных обрядах и церемониях (в том числе Исповедь и Причастие). Регулярно проводятся встречи со старшими священнослужителями Конфессии по интересующим студентов вопросам.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Концепция формирования среды Семинарии, обеспечивающей развитие социально-личностных компетенций обучающихся, определяется следующими документами Семинарии:  </w:t>
      </w:r>
    </w:p>
    <w:p w:rsidR="00044681" w:rsidRDefault="001815F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Устав Семинарии; </w:t>
      </w:r>
    </w:p>
    <w:p w:rsidR="00044681" w:rsidRDefault="001815F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Положение о совете обучающихся;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044681" w:rsidRDefault="001815F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правила внутреннего распорядка обучающихся;</w:t>
      </w:r>
    </w:p>
    <w:p w:rsidR="00044681" w:rsidRDefault="001815F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внутренние канонические установления христиан веры евангельской.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59" w:name="_heading=h.50n10sfaq57a" w:colFirst="0" w:colLast="0"/>
      <w:bookmarkEnd w:id="59"/>
      <w:r>
        <w:rPr>
          <w:rFonts w:ascii="Times New Roman" w:eastAsia="Times New Roman" w:hAnsi="Times New Roman"/>
          <w:b/>
          <w:sz w:val="24"/>
          <w:szCs w:val="24"/>
        </w:rPr>
        <w:t>6.1. Система воспитания и внеучебной работы в Семинарии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Целью системы воспитания </w:t>
      </w:r>
      <w:r>
        <w:rPr>
          <w:rFonts w:ascii="Times New Roman" w:eastAsia="Times New Roman" w:hAnsi="Times New Roman"/>
          <w:sz w:val="24"/>
          <w:szCs w:val="24"/>
        </w:rPr>
        <w:t xml:space="preserve">студентов в Семинарии признается формирование высокодуховной, высоконравственной, всесторонне развитой профессионально-ориентированной и социально-компетентной личности конкурентоспособного специалиста, гражданина и патриота, твердо придерживающегося традиционных христианских ценностей, обладающего мировоззренческим потенциалом, способностями к профессиональному, интеллектуальному и социальному творчеству, владеющему устойчивыми умениями и навыками выполнения профессиональных обязанностей. 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Главные задачи воспитательной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создание </w:t>
      </w:r>
      <w:r>
        <w:rPr>
          <w:rFonts w:ascii="Times New Roman" w:eastAsia="Times New Roman" w:hAnsi="Times New Roman"/>
          <w:sz w:val="24"/>
          <w:szCs w:val="24"/>
        </w:rPr>
        <w:t xml:space="preserve">полноценной духовной, социально-педагогической воспитывающей среды и условий для всемерной самореализации творческого начала личности студента. 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Такая постановка целей воспитательной работы предусматривает реализацию в Семинарии следующих конкретных задач: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воспитание традиционного христианского, гуманистического мировоззрения, общечеловеческих, христианских норм морали;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воспитание нравственности, культуры поведения;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воспитание патриотизма, активной гражданской позиции, правовой и экологической культуры;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выявление и развитие творческого потенциала личности, приобщение к системе культурных ценностей общества;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формирование и развитие традиций, корпоративной культуры Семинарии;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совершенствование физического состояния студентов, привитие потребности в здоровом образе жизни;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работа по обеспечению вторичной занятости студентов;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проведение мероприятий по укреплению и поддержке молодой семьи;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материально-технической базы и объектов, предназначенных для организации внеучебных мероприятий;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системы поощрения студентов.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 целях реализации задач воспитательного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процесса в Семинарии используются различные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формы воспитательной работы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реализация воспитательных задач в ходе учебного процесса (через преподавание учебных дисциплин);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0" w:name="_heading=h.bkdosg1s1kkw" w:colFirst="0" w:colLast="0"/>
      <w:bookmarkEnd w:id="60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мероприятий по адаптации и социализации студентов младших курсов, развитие системы кураторства;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развитие и поддержка системы студенческого самоуправления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соуправления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содействие работе студенческих общественных организаций, клубов и объединений;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обучение студенческого актива, старост учебных групп формам воспитательной и культурно-досуговой работы;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информационное обеспечение воспитательного процесса, поддержка и развитие средств массовой информации в семинарии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в СМИ привлекательного образа Семинарии путем размещения общественно значимой информации о результатах научной и образовательной деятельности Семинарии;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и проведение мероприятий по гражданскому и патриотическому воспитанию студентов;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создание и организация работы творческих, спортивных объединений и коллективов, объединений студентов и преподавателей по интересам;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проведение культурно-массовых, физкультурно-оздоровительных, научно-просветительских мероприятий, организация досуга студентов;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работы по формированию и развитию традиций Семинарии, знания и уважения ее истории, воспитание корпоративной культуры у студентов Семинарии;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выполнение социальных и санитарных норм в соответствии с действующим законодательством РФ;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работа по </w:t>
      </w:r>
      <w:r>
        <w:rPr>
          <w:rFonts w:ascii="Times New Roman" w:eastAsia="Times New Roman" w:hAnsi="Times New Roman"/>
          <w:sz w:val="24"/>
          <w:szCs w:val="24"/>
        </w:rPr>
        <w:t xml:space="preserve">развитию социальной защиты студенческой молодежи, выполнению требований действующего законодательства РФ в области социальной защиты молодежи;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 работы по проведению социологического мониторинга проблем студенческой жизни, организация психологической поддержки и консультационной помощи студентам;  </w:t>
      </w:r>
    </w:p>
    <w:p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и проведение системных мероприятий по экологическому воспитанию молодежи.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Внеучебная общекультурная работа в Семинарии организуется в соответствии с рабочей программой воспитания, календарным планом воспитательной работы, с учетом сложившихся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традиций. </w:t>
      </w:r>
      <w:r>
        <w:rPr>
          <w:rFonts w:ascii="Times New Roman" w:eastAsia="Times New Roman" w:hAnsi="Times New Roman"/>
          <w:sz w:val="24"/>
          <w:szCs w:val="24"/>
        </w:rPr>
        <w:t>План воспитательной работы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включает: учебно-методические семинары, конференции со специальными студенческими секциями, круглые столы, конкурсы творческих проектов и прочие мероприятия.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целях сохранения традиций в Семинарии организуется духовная конференция, в которой принимают участие выпускники прошлых лет. </w:t>
      </w:r>
    </w:p>
    <w:p w:rsidR="00044681" w:rsidRDefault="001815F6">
      <w:pPr>
        <w:spacing w:after="0" w:line="240" w:lineRule="auto"/>
        <w:ind w:firstLine="69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Деятельность по организации и развитию воспитывающей христианской духовной и социально-культурной среды в Семинарии ведется деканом факультета.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Регулярный мониторинг социального положения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студентов позволяет своевременно осуществлять поддержку студентов, оказавшихся в трудной жизненной ситуации. 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Администрация Семинарии активно поддерживает студенческие инициативные проекты.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Декан факультета ведет активную работу в группах по адаптации студентов к учебному процессу, по реабилитации студентов из социально незащищенных групп, ведет контроль за успеваемостью, организует внеучебную и культурно-массовую работу.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Декан факультета проводит кураторские часы, на которых обсуждаются актуальные вопросы студенческой жизни и студенческого самоуправления, результаты промежуточных аттестаций. Для студентов данного направления подготовки существует система мотивации и поощрений. 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Используются следующие формы поощрения студентов за достижения во внеучебной деятельности: награждение </w:t>
      </w:r>
      <w:r>
        <w:rPr>
          <w:rFonts w:ascii="Times New Roman" w:eastAsia="Times New Roman" w:hAnsi="Times New Roman"/>
          <w:sz w:val="24"/>
          <w:szCs w:val="24"/>
        </w:rPr>
        <w:t xml:space="preserve">благодарностями, грамотами, призами и ценными подарками. </w:t>
      </w:r>
    </w:p>
    <w:p w:rsidR="00044681" w:rsidRDefault="00044681">
      <w:pPr>
        <w:spacing w:after="0" w:line="240" w:lineRule="auto"/>
        <w:ind w:firstLine="69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69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6.2. Характеристика информационного компонента социально-культурной среды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Для информационного обеспечения студентов, поддержки и развития внеучебной работы по данному направлению подготовки используются студенческие средства массовой информации: систематическое обновление информации на сайте Семинарии. 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Характеристика приоритетных направлений организации внеучебной и воспитательной работы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Воспитательная работа в Семинарии осуществляется по следующим традиционным направлениям: христианское воспитание, интеллектуальное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воспитание; духовно-нравственное традиционное воспитание; гражданско-патриотическое воспитание; эстетическое воспитание; физическое воспитание; правовое воспитание; экологическое воспитание; семейное воспитание, </w:t>
      </w:r>
      <w:r>
        <w:rPr>
          <w:rFonts w:ascii="Times New Roman" w:eastAsia="Times New Roman" w:hAnsi="Times New Roman"/>
          <w:sz w:val="24"/>
          <w:szCs w:val="24"/>
        </w:rPr>
        <w:t xml:space="preserve">воспитательная деятельность по профессиональному развитию студентов; развитие студенческого самоуправления; развитие проектной деятельности; профилактика и недопущение асоциальных форм поведения. 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Воспитательная деятельность по профессиональному развитию студентов 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Центральным звеном профессионального образования является профессиональное становление – развитие личности (в том числе и духовно-христианское) в процессе профессионального обучения и освоения христианского служения и профессии. 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Воспитательная деятельность по профессиональному развитию личности студентов включает: </w:t>
      </w:r>
    </w:p>
    <w:p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профессиональной направленности, компетентности, профессионально важных качеств;</w:t>
      </w:r>
    </w:p>
    <w:p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ориентацию на индивидуальную траекторию развития личности обучаемого; </w:t>
      </w:r>
    </w:p>
    <w:p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помощь и поддержку в развитии учебных умений;  </w:t>
      </w:r>
    </w:p>
    <w:p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формирование способности к личностному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самоопределению и выработке нового </w:t>
      </w:r>
      <w:r>
        <w:rPr>
          <w:rFonts w:ascii="Times New Roman" w:eastAsia="Times New Roman" w:hAnsi="Times New Roman"/>
          <w:sz w:val="24"/>
          <w:szCs w:val="24"/>
        </w:rPr>
        <w:t>профессионального стиля жизнедеятельности, отождествления себя с будущим христианским служением, профессией и формирование готовности к ней;</w:t>
      </w:r>
    </w:p>
    <w:p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развитие способностей к профессиональной самопрезентации.  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Развитие студенческого самоуправления / Совет обучающихся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Главной целью студенческого самоуправления является развитие и углубление духовных, демократических традиций Семинарии, воспитание у студентов христианской, гражданской ответственности и активного, творческого отношения к учебе, общественно-полезной деятельности, формирование лидерских качеств у будущих специалистов. Модель студенческого самоуправления Семинарии представлена следующими формами: Совет обучающихся. 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Совет обучающихся</w:t>
      </w:r>
      <w:r>
        <w:rPr>
          <w:rFonts w:ascii="Times New Roman" w:eastAsia="Times New Roman" w:hAnsi="Times New Roman"/>
          <w:sz w:val="24"/>
          <w:szCs w:val="24"/>
        </w:rPr>
        <w:t xml:space="preserve"> – коллегиальный руководящий орган системы студенческого самоуправления, создан как постоянно действующий представительный и координирующий орган студентов Семинарии. Целью Совета обучающихся является осуществление деятельности, направленной на решение важных вопросов </w:t>
      </w:r>
      <w:r>
        <w:rPr>
          <w:rFonts w:ascii="Times New Roman" w:eastAsia="Times New Roman" w:hAnsi="Times New Roman"/>
          <w:sz w:val="24"/>
          <w:szCs w:val="24"/>
        </w:rPr>
        <w:lastRenderedPageBreak/>
        <w:t>жизнедеятельности студенческой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молодежи, развитие ее социальной активности, поддержку и реализацию социальных инициатив.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Основными задачами деятельности Совета обучающихся являются:  </w:t>
      </w:r>
    </w:p>
    <w:p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представление интересов студентов Семинарии, в том числе в решении образовательных, социально-бытовых и прочих вопросов;  </w:t>
      </w:r>
    </w:p>
    <w:p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сохранение и развитие демократических традиций студенчества, патриотического отношения к духу и традициям Семинарии;  </w:t>
      </w:r>
    </w:p>
    <w:p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содействие органам управления Семинарии в решении образовательных и научных задач, в организации досуга и быта студентов, в пропаганде здорового образа жизни;  </w:t>
      </w:r>
    </w:p>
    <w:p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1" w:name="_heading=h.dw79yxkygn4u" w:colFirst="0" w:colLast="0"/>
      <w:bookmarkEnd w:id="61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проведение работы, направленной на повышение сознательности студентов Семинарии и их требовательности к уровню своих знаний, </w:t>
      </w:r>
    </w:p>
    <w:p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информирование студентов о деятельности Семинарии;  </w:t>
      </w:r>
    </w:p>
    <w:p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содействие реализации общественно значимых молодежных инициатив. 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Особое внимание уделяется реализации проектов, требующих от молодых людей профессиональных умений и </w:t>
      </w:r>
      <w:r>
        <w:rPr>
          <w:rFonts w:ascii="Times New Roman" w:eastAsia="Times New Roman" w:hAnsi="Times New Roman"/>
          <w:sz w:val="24"/>
          <w:szCs w:val="24"/>
        </w:rPr>
        <w:t xml:space="preserve">дающих возможность формировать профессиональные компетенции.  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Профилактика асоциальных форм поведения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Основные направления профилактической работы в Семинарии включают в себя: </w:t>
      </w:r>
    </w:p>
    <w:p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дальнейшее развитие и глубокое укоренение христианских традиционных духовных ценностей;  </w:t>
      </w:r>
    </w:p>
    <w:p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осуществление антиникотиновой, антиалкогольной и антинаркотической пропаганды и просвещения среди студенческой молодежи Семинарии;  </w:t>
      </w:r>
    </w:p>
    <w:p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проведение работы, направленной на повышение сознательности студентов Семинарии;</w:t>
      </w:r>
    </w:p>
    <w:p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организация мероприятий по адаптации и социализации студентов младших курсов, развитие системы кураторства;</w:t>
      </w:r>
    </w:p>
    <w:p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работы по проведению социологического мониторинга проблем студенческой жизни, организация психологической поддержки и консультационной помощи студентам;</w:t>
      </w:r>
    </w:p>
    <w:p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совершенствование форм организации досуга студенческой молодежи.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Социокультурная среда Семинарии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позволяет не только вооружить студентов профессиональными знаниями, умениями и навыками, но и сформировать ряд духовно христианских, традиционных, профессионально значимых и социально необходимых личностных качеств (компетенций), характеризующих социальный портрет будущего специалиста: благочестивый характер, законопослушное поведение, коммуникативную культуру, умение работать в команде, толерантность, стремление к самопознанию и саморазвитию, высокую профессиональную ответственность, организаторские и лидерские качества, устойчивость к постоянно изменяющимся социальным, психологическим и экономическим факторам, гибкость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креативность мышления, умение представлять свои профессиональные и личностные качества.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Рабочая программа воспитания, календарный план воспитательной работы представлены отдельными документами.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7. НОРМАТИВНО-МЕТОДИЧЕСКОЕ ОБЕСПЕЧЕНИЕ СИСТЕМЫ ОЦЕНКИ КАЧЕСТВА ОСВОЕНИЯ ОБУЧАЮЩИМИСЯ АДАПТИРОВАННОЙ ОСНОВНОЙ ОБРАЗОВАТЕЛЬНОЙ ПРОГРАММЫ ВЫСШЕГО ДУХОВНОГО ОБРАЗОВАНИЯ ПО НАПРАВЛЕНИЮ ПОДГОТОВКИ </w:t>
      </w:r>
      <w:r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 5-ЛЕТНЕЙ ЗАОЧНОЙ ПРОГРАММЕ С ПРИСВОЕНИЕМ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ДУХОВНОЙ ОБРАЗОВАТЕЛЬНОЙ КВАЛИФИКАЦИИ «БАКАЛАВР СЛУЖЕНИЯ ХРИСТИАН ВЕРЫ ЕВАНГЕЛЬСКОЙ»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Нормативно-методическое обеспечение текущего контроля успеваемости и промежуточной и итоговой аттестации осуществляется в соответствии с документами: </w:t>
      </w:r>
    </w:p>
    <w:p w:rsidR="00044681" w:rsidRDefault="001815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Устав Семинарии, реализующей АООП ВДО МБ; </w:t>
      </w:r>
    </w:p>
    <w:p w:rsidR="00044681" w:rsidRDefault="001815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Приказ Министерства образования и науки Российской Федерации от 5 апреля 2017 г. N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магистратуры»; </w:t>
      </w:r>
    </w:p>
    <w:p w:rsidR="00044681" w:rsidRDefault="001815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Положения о текущей, промежуточной аттестаци</w:t>
      </w:r>
      <w:r w:rsidR="008B004B">
        <w:rPr>
          <w:rFonts w:ascii="Times New Roman" w:eastAsia="Times New Roman" w:hAnsi="Times New Roman"/>
          <w:sz w:val="24"/>
          <w:szCs w:val="24"/>
        </w:rPr>
        <w:t>и</w:t>
      </w:r>
      <w:bookmarkStart w:id="62" w:name="_GoBack"/>
      <w:bookmarkEnd w:id="62"/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044681" w:rsidRDefault="001815F6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Положения о ВКР и другие. </w:t>
      </w:r>
    </w:p>
    <w:p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7.1. Текущий контроль успеваемости и промежуточная аттестация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Духовным образовательным стандартом Христиан Веры Евангельской, с учетом требований ФГОС ВО магистратуры по направлению подготовки 48.03.01 Теология текущий контроль осуществляется в следующих формах: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текущая аттестация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(или текущий контроль успеваемости) – представляет собой проверку усвоения учебного материала, регулярно осуществляемую на протяжении семестра;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осуществляется в конце семестра и может завершать изучение как отдельной дисциплины, так и ее раздела (разделов), проводится в соответствии с учебным планом и календарным графиком.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Основными формами промежуточной аттестации являются экзамены, зачеты и зачеты с оценкой. Экзамен по дисциплине или ее разделам позволяет оценить теоретические знания и практические навыки, полученные обучающимся в процессе освоения образовательной программы. Зачет служит формой проверки усвоения студентами учебного материала лекционных, практических и семинарских занятий, успешного прохождения учебной, производственной и педагогической практик, выполнения в процессе обучения всех заданий в соответствии с рабочей программой.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Экзамены и зачеты призваны оценить уровень формирования компетенций на разных этапах их изучения в ходе освоения образовательной программы бакалавра. </w:t>
      </w:r>
    </w:p>
    <w:p w:rsidR="00044681" w:rsidRDefault="001815F6">
      <w:pPr>
        <w:spacing w:after="0" w:line="240" w:lineRule="auto"/>
        <w:ind w:firstLine="709"/>
        <w:jc w:val="both"/>
      </w:pPr>
      <w:bookmarkStart w:id="63" w:name="_heading=h.a8siuvok04nr" w:colFirst="0" w:colLast="0"/>
      <w:bookmarkEnd w:id="63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Нормативно-методическое обеспечение текущего контроля успеваемости и промежуточной аттестации обучающихся осуществляется в соответствии с Положением о проведении текущего контроля успеваемости и промежуточной аттестации обучающихся и утверждается в порядке, </w:t>
      </w:r>
      <w:r>
        <w:rPr>
          <w:rFonts w:ascii="Times New Roman" w:eastAsia="Times New Roman" w:hAnsi="Times New Roman"/>
          <w:sz w:val="24"/>
          <w:szCs w:val="24"/>
        </w:rPr>
        <w:t>предусмотренном Уставом Семинарии. Положение о проведении текущего контроля успеваемости и промежуточной аттестации обучающихся представлено отдельным документом.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Студенты, обучающиеся в Семинарии по АООП ВДО БС, при промежуточной аттестации сдают в течение учебного года не более 10 экзаменов и 12 зачетов. В указанное число не входят экзамены и зачеты по факультативным дисциплинам.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Студенты, обучающиеся в сокращенные сроки, по ускоренным образовательным программам, при промежуточной аттестации сдают в течение учебного года не более 20 экзаменов.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Студентам, зачисленным в результате перевода или восстановления, могут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перезачитываться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дисциплины, изученные ими в других образовательных организациях высшего образования в соответствии с положением о порядке перевода, отчисления и восстановления обучающихся.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требованиями ФГОС ВО для аттестации обучающихся на соответствие их персональных достижений поэтапным требованиям соответствующей АООП созданы фонды оценочных средств для проведения текущего контроля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успеваемости и промежуточной аттестации. Фонды оценочных средств позволяют оценить достижение запланированных в АООП ВДО БС результатов ее освоения и уровень сформированности всех компетенций, заявленных в образовательной программе.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Фонды оценочных средств для проведения текущего контроля успеваемости и промежуточной аттестации включают: </w:t>
      </w:r>
    </w:p>
    <w:p w:rsidR="00044681" w:rsidRDefault="001815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контрольные вопросы и типовые задания для практических занятий, лабораторных и контрольных работ, коллоквиумов, зачетов и экзаменов; </w:t>
      </w:r>
    </w:p>
    <w:p w:rsidR="00044681" w:rsidRDefault="001815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тесты и компьютерные тестирующие программы; </w:t>
      </w:r>
    </w:p>
    <w:p w:rsidR="00044681" w:rsidRDefault="001815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примерную тематику курсовых работ / проектов, рефератов, эссе и т.п.; </w:t>
      </w:r>
    </w:p>
    <w:p w:rsidR="00044681" w:rsidRDefault="001815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иные формы контроля, позволяющие оценить степень сформированности компетенций обучающихся; </w:t>
      </w:r>
    </w:p>
    <w:p w:rsidR="00044681" w:rsidRDefault="001815F6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методические рекомендации по формированию фонда оценочных средств для проведения текущего контроля успеваемости и промежуточной аттестации обучающихся АООП ВДО БС (заданий для контрольных работ, вопросов для коллоквиумов, тематики докладов, эссе, рефератов и т.п.; зачетов, экзаменов, курсовых работ / проектов и т.п.) и практикам).  </w:t>
      </w:r>
    </w:p>
    <w:p w:rsidR="00044681" w:rsidRDefault="001815F6">
      <w:pPr>
        <w:spacing w:after="0" w:line="240" w:lineRule="auto"/>
        <w:ind w:firstLine="709"/>
        <w:jc w:val="both"/>
      </w:pPr>
      <w:bookmarkStart w:id="64" w:name="_heading=h.azehokrhr1sw" w:colFirst="0" w:colLast="0"/>
      <w:bookmarkEnd w:id="64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Текущий контроль успеваемости и промежуточная аттестация обучающихся по АООП ВДО БС проводится с учетом накопительной системы оценки учебных и внеучебных достижений студентов, действующей в рамках АООП ВДО БС.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Семинарией по соответствующему направлению подготовки разработана матрица соответствия компетенций, составных частей АООП ВДО БС и оценочных средств.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подготовке и защите курсовой работы в соответствии с учебным планом, матрицей формируемых компетенций и положением о курсовой работе, выполняемой магистрантами, предполагается задействовать</w:t>
      </w:r>
      <w:r>
        <w:rPr>
          <w:rFonts w:ascii="Times New Roman" w:eastAsia="Times New Roman" w:hAnsi="Times New Roman"/>
          <w:color w:val="FF66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общекультурные, профессиональные компетенции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Содержание уровней реализации компетенций при подготовке и защите курсовой работы приводится в аннотации рабочих программ дисциплин.</w:t>
      </w:r>
      <w:r>
        <w:rPr>
          <w:rFonts w:ascii="Times New Roman" w:eastAsia="Times New Roman" w:hAnsi="Times New Roman"/>
          <w:color w:val="FF6600"/>
          <w:sz w:val="24"/>
          <w:szCs w:val="24"/>
        </w:rPr>
        <w:t xml:space="preserve"> </w:t>
      </w:r>
    </w:p>
    <w:p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7.2. Итоговая аттестация выпускников АООП ВДО БС</w:t>
      </w:r>
    </w:p>
    <w:p w:rsidR="00044681" w:rsidRDefault="001815F6">
      <w:pPr>
        <w:spacing w:after="0" w:line="240" w:lineRule="auto"/>
        <w:ind w:firstLine="709"/>
        <w:jc w:val="both"/>
      </w:pPr>
      <w:bookmarkStart w:id="65" w:name="_heading=h.9r115awpddfe" w:colFirst="0" w:colLast="0"/>
      <w:bookmarkEnd w:id="65"/>
      <w:r>
        <w:rPr>
          <w:rFonts w:ascii="Times New Roman" w:eastAsia="Times New Roman" w:hAnsi="Times New Roman"/>
          <w:sz w:val="24"/>
          <w:szCs w:val="24"/>
        </w:rPr>
        <w:t>Итоговая аттестация включает сдачу итогового междисциплинарного экзамена и защиту выпускной квалификационной работы.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Итоговая аттестация выпускников Семинарии является обязательной и осуществляется после освоения образовательной программы в полном объеме. 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Итоговая аттестация проводится с целью определения универсальных и профессиональных компетенций бакалавра по направлению подготовки служителей и религиозного персонала Христиан Веры Евангельской, определяющих его подготовленность к решению профессиональных задач, установленных соответствующим Духовным образовательным стандартом Христиан Веры Евангельской с учетом требований ФГОС ВО, способствующим его устойчивости на рынке труда и/или продолжению образования в магистратуре.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 Семинарии создан фонд оценочных средств для итоговой аттестации выпускников, прошедших подготовку по направлению подготовки служителей и религиозного персонала Христиан Веры Евангельской.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Фонд оценочных средств для итоговой аттестации включает в себя: перечень компетенций по направлению подготовки служителей и религиозного персонала Христиан Веры Евангельской и ФГОС ВО по направлению подготовки 48.03.01 Теология, которыми должны овладеть обучающиеся в результате освоения образовательной программы, паспорт компетенций итоговой аттестации, задания для итоговой аттестации, критерии оценки и Методические материалы, определяющие процедуры оценивания результатов освоения образовательной программы.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Целью итогового междисциплинарного экзамена является проверка полученных студентом общенаучных, общепрофессиональных и профильно-специализированных компетенций, знания базовых разделов богословия, понимания научных задач и проблем в </w:t>
      </w:r>
      <w:r>
        <w:rPr>
          <w:rFonts w:ascii="Times New Roman" w:eastAsia="Times New Roman" w:hAnsi="Times New Roman"/>
          <w:sz w:val="24"/>
          <w:szCs w:val="24"/>
        </w:rPr>
        <w:lastRenderedPageBreak/>
        <w:t>области профессиональной деятельности. Программа итогового междисциплинарного экзамена должна соответствовать АООП ВДО БС, которую студент освоил за время обучения, и быть построена по комплексному принципу, то есть предполагать рассмотрение конкретных вопросов и проблем в контексте всей богословской системы. На итоговом экзамене студент должен: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показать место конкретного вопроса в системе богословского знания;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уметь выделить структуру вопроса;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показать понимание богословской проблематики вопроса;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уметь обосновать заявляемые тезисы, то есть подтвердить их ссылками на базовые тексты и необходимыми фактами;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при необходимости построить логические обоснования;</w:t>
      </w:r>
    </w:p>
    <w:p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знать ключевые события и имена, связанные с темой вопроса, а также уметь объяснить важнейшие термины, используемые в ответе;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иметь представление о современном состоянии научной разработки вопроса;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иметь представление об актуализации проблемы в современной жизни конфессии.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Выпускная квалификационная работа бакалавра должна соответствовать видам и задачам его профессиональной деятельности. Выпускная квалификационная работа является законченной разработкой, свидетельствующей об уровне подготовки автора и освоении им компетенций, реализованных АООП ВДО БС.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66" w:name="_heading=h.scf7qfbkzj0i" w:colFirst="0" w:colLast="0"/>
      <w:bookmarkEnd w:id="66"/>
      <w:r>
        <w:rPr>
          <w:rFonts w:ascii="Times New Roman" w:eastAsia="Times New Roman" w:hAnsi="Times New Roman"/>
          <w:sz w:val="24"/>
          <w:szCs w:val="24"/>
        </w:rPr>
        <w:t>Требования к содержанию, объему и структуре выпускной квалификационной работы определяются Семинарией на основании соответствующих локальных актов.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67" w:name="_heading=h.giwlhgn57dmz" w:colFirst="0" w:colLast="0"/>
      <w:bookmarkEnd w:id="67"/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Программа итоговой аттестации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Программа итоговой аттестации включает описание цели и задач итоговой аттестации, перечисление задач, объектов, видов профессиональной деятельности выпускника, перечень дисциплин АООП ВДО БС, выносимых для проверки на итоговом междисциплинарном экзамене, их содержание, список рекомендуемой литературы и Интернет-источников, перечень проверяемых на итоговой аттестации компетенций, вопросы к итоговому междисциплинарному экзамену и темы выпускных квалификационных работ. </w:t>
      </w:r>
    </w:p>
    <w:p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Форма проведения итоговой аттестации для студентов - 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студенту-инвалиду предоставляется дополнительное время для подготовки ответа на зачете или экзамене.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итоговой аттестации является отдельным документом и представлена в АООП ВДО БС (Приложение 3).</w:t>
      </w:r>
    </w:p>
    <w:p w:rsidR="00044681" w:rsidRDefault="000446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68" w:name="_heading=h.zhncw92ugpy7" w:colFirst="0" w:colLast="0"/>
      <w:bookmarkEnd w:id="68"/>
      <w:r>
        <w:rPr>
          <w:rFonts w:ascii="Times New Roman" w:eastAsia="Times New Roman" w:hAnsi="Times New Roman"/>
          <w:b/>
          <w:sz w:val="24"/>
          <w:szCs w:val="24"/>
        </w:rPr>
        <w:t xml:space="preserve">8. ОРГАНИЗАЦИОННО-ПЕДАГОГИЧЕСКОЕ СОПРОВОЖДЕНИЕ ОБРАЗОВАТЕЛЬНОГО ПРОЦЕССА ДЛЯ ИНВАЛИДОВ И ЛИЦ С ОВЗ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Организационно-педагогическое сопровождение, направленное на контроль учебной деятельности в соответствии с графиком учебного процесса, включает в себя: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обеспечение выполнения требований к результатам освоения обучающимся основной образовательной программы в соответствии с требованиями ФГОС;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выбор методов обучения в соответствии с особенностями восприятия обучающимся учебной информации;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выбор мест прохождения практик с учетом требований их доступности для обучающегося, рекомендаций медико-социальной экспертизы, отраженных в индивидуальной программе реабилитации;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контроль за посещением занятий;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помощь в организации самостоятельной работы;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организация индивидуальных консультаций для длительно отсутствующих обучающихся;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содействие в прохождении промежуточных аттестаций, сдаче зачетов, ликвидации академических задолженностей. </w:t>
      </w:r>
    </w:p>
    <w:p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Организационно – педагогическое, психолого-педагогическое, медицинское, оздоровительное сопровождение, материальная и социальная поддержка обучающихся инвалидов и лиц с ограниченными возможностями здоровья осуществляется в соответствии с программой индивидуальной реабилитации обучающихся с ограниченными возможностями здоровья, разрабатываемой для конкретного обучающегося.</w:t>
      </w:r>
    </w:p>
    <w:p w:rsidR="00344974" w:rsidRDefault="00344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44974">
      <w:headerReference w:type="default" r:id="rId9"/>
      <w:headerReference w:type="first" r:id="rId10"/>
      <w:pgSz w:w="11906" w:h="16838"/>
      <w:pgMar w:top="1134" w:right="850" w:bottom="1134" w:left="1701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542" w:rsidRDefault="00680542">
      <w:pPr>
        <w:spacing w:after="0" w:line="240" w:lineRule="auto"/>
      </w:pPr>
      <w:r>
        <w:separator/>
      </w:r>
    </w:p>
  </w:endnote>
  <w:endnote w:type="continuationSeparator" w:id="0">
    <w:p w:rsidR="00680542" w:rsidRDefault="0068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;Calibri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542" w:rsidRDefault="00680542">
      <w:pPr>
        <w:spacing w:after="0" w:line="240" w:lineRule="auto"/>
      </w:pPr>
      <w:r>
        <w:separator/>
      </w:r>
    </w:p>
  </w:footnote>
  <w:footnote w:type="continuationSeparator" w:id="0">
    <w:p w:rsidR="00680542" w:rsidRDefault="00680542">
      <w:pPr>
        <w:spacing w:after="0" w:line="240" w:lineRule="auto"/>
      </w:pPr>
      <w:r>
        <w:continuationSeparator/>
      </w:r>
    </w:p>
  </w:footnote>
  <w:footnote w:id="1">
    <w:p w:rsidR="000E1313" w:rsidRDefault="000E1313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п.9, ст.2 </w:t>
      </w:r>
      <w:hyperlink r:id="rId1">
        <w:r>
          <w:rPr>
            <w:rFonts w:ascii="Times New Roman" w:eastAsia="Times New Roman" w:hAnsi="Times New Roman"/>
            <w:color w:val="0000FF"/>
            <w:sz w:val="20"/>
            <w:szCs w:val="20"/>
            <w:highlight w:val="white"/>
            <w:u w:val="single"/>
          </w:rPr>
          <w:t>Федерального закона от 29.12.2012 N 273-ФЗ (ред. от 17.02.2023) «Об образовании в Российской Федерации» (с изм. и доп., вступ. в силу с 28.02.2023)</w:t>
        </w:r>
      </w:hyperlink>
    </w:p>
    <w:p w:rsidR="000E1313" w:rsidRDefault="000E1313">
      <w:pPr>
        <w:pBdr>
          <w:top w:val="nil"/>
          <w:left w:val="nil"/>
          <w:bottom w:val="nil"/>
          <w:right w:val="nil"/>
          <w:between w:val="nil"/>
        </w:pBdr>
        <w:spacing w:after="0" w:line="350" w:lineRule="auto"/>
        <w:ind w:right="65" w:firstLine="69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</w:footnote>
  <w:footnote w:id="2">
    <w:p w:rsidR="000E1313" w:rsidRDefault="000E1313">
      <w:pPr>
        <w:shd w:val="clear" w:color="auto" w:fill="FFFFFF"/>
        <w:spacing w:after="0" w:line="240" w:lineRule="auto"/>
        <w:ind w:firstLine="697"/>
        <w:rPr>
          <w:sz w:val="20"/>
          <w:szCs w:val="20"/>
        </w:rPr>
      </w:pPr>
      <w:r>
        <w:rPr>
          <w:vertAlign w:val="superscript"/>
        </w:rPr>
        <w:footnoteRef/>
      </w:r>
      <w:r>
        <w:tab/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п.9, ст.2 </w:t>
      </w:r>
      <w:hyperlink r:id="rId2">
        <w:r>
          <w:rPr>
            <w:rFonts w:ascii="Times New Roman" w:eastAsia="Times New Roman" w:hAnsi="Times New Roman"/>
            <w:color w:val="0000FF"/>
            <w:sz w:val="20"/>
            <w:szCs w:val="20"/>
            <w:highlight w:val="white"/>
            <w:u w:val="single"/>
          </w:rPr>
          <w:t>Федерального закона от 29.12.2012 N 273-ФЗ (ред. от 17.02.2023) «Об образовании в Российской Федерации» (с изм. и доп., вступ. в силу с 28.02.2023)</w:t>
        </w:r>
      </w:hyperlink>
    </w:p>
  </w:footnote>
  <w:footnote w:id="3">
    <w:p w:rsidR="000E1313" w:rsidRDefault="000E1313">
      <w:pPr>
        <w:pBdr>
          <w:top w:val="nil"/>
          <w:left w:val="nil"/>
          <w:bottom w:val="nil"/>
          <w:right w:val="nil"/>
          <w:between w:val="nil"/>
        </w:pBdr>
        <w:spacing w:after="0" w:line="350" w:lineRule="auto"/>
        <w:ind w:right="65" w:firstLine="69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Духовная образовательная квалификация: «Бакалавр Богословия Христиан Веры Евангельской» не является эквивалентом или аналогом светской образовательной квалификации «бакалавр»</w:t>
      </w:r>
    </w:p>
  </w:footnote>
  <w:footnote w:id="4">
    <w:p w:rsidR="000E1313" w:rsidRDefault="000E1313">
      <w:pPr>
        <w:spacing w:after="0" w:line="240" w:lineRule="auto"/>
        <w:ind w:right="62" w:firstLine="69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16"/>
          <w:szCs w:val="16"/>
        </w:rPr>
        <w:tab/>
        <w:t>Методические рекомендации по работе с документами учреждений профессионального религиозного образования (духовных образовательных учреждений), представляемыми для получения лицензии, по формированию экспертных комиссий, проведению лицензионной экспертизы и оформлению лицензий // Приложение к письму Министерства образования Российской Федерации от 28.11.2000 № 24-51-188/10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313" w:rsidRDefault="000E131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:rsidR="000E1313" w:rsidRDefault="000E131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313" w:rsidRDefault="000E131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335"/>
    <w:multiLevelType w:val="multilevel"/>
    <w:tmpl w:val="ADB0B3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6A278A"/>
    <w:multiLevelType w:val="multilevel"/>
    <w:tmpl w:val="2F509E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AF2248E"/>
    <w:multiLevelType w:val="multilevel"/>
    <w:tmpl w:val="4060350A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B671A5D"/>
    <w:multiLevelType w:val="multilevel"/>
    <w:tmpl w:val="26F84460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9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B71107C"/>
    <w:multiLevelType w:val="multilevel"/>
    <w:tmpl w:val="3FAC3A02"/>
    <w:lvl w:ilvl="0">
      <w:start w:val="1"/>
      <w:numFmt w:val="bullet"/>
      <w:lvlText w:val=""/>
      <w:lvlJc w:val="left"/>
      <w:pPr>
        <w:ind w:left="1494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BD40288"/>
    <w:multiLevelType w:val="multilevel"/>
    <w:tmpl w:val="4C023FE8"/>
    <w:lvl w:ilvl="0">
      <w:numFmt w:val="bullet"/>
      <w:lvlText w:val="•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F931FDC"/>
    <w:multiLevelType w:val="multilevel"/>
    <w:tmpl w:val="FC90BFB8"/>
    <w:lvl w:ilvl="0">
      <w:start w:val="1"/>
      <w:numFmt w:val="bullet"/>
      <w:lvlText w:val="-"/>
      <w:lvlJc w:val="left"/>
      <w:pPr>
        <w:ind w:left="709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5073D9"/>
    <w:multiLevelType w:val="multilevel"/>
    <w:tmpl w:val="54629DD2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D883389"/>
    <w:multiLevelType w:val="multilevel"/>
    <w:tmpl w:val="B5C4C4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1336ADD"/>
    <w:multiLevelType w:val="multilevel"/>
    <w:tmpl w:val="F3FA4858"/>
    <w:lvl w:ilvl="0">
      <w:start w:val="1"/>
      <w:numFmt w:val="bullet"/>
      <w:lvlText w:val="-"/>
      <w:lvlJc w:val="left"/>
      <w:pPr>
        <w:ind w:left="849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7005AE5"/>
    <w:multiLevelType w:val="multilevel"/>
    <w:tmpl w:val="BF5CB96A"/>
    <w:lvl w:ilvl="0">
      <w:start w:val="1"/>
      <w:numFmt w:val="bullet"/>
      <w:lvlText w:val="•"/>
      <w:lvlJc w:val="left"/>
      <w:pPr>
        <w:ind w:left="0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83E020D"/>
    <w:multiLevelType w:val="multilevel"/>
    <w:tmpl w:val="BC8274EC"/>
    <w:lvl w:ilvl="0">
      <w:start w:val="1"/>
      <w:numFmt w:val="bullet"/>
      <w:lvlText w:val=""/>
      <w:lvlJc w:val="left"/>
      <w:pPr>
        <w:ind w:left="142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CC07214"/>
    <w:multiLevelType w:val="multilevel"/>
    <w:tmpl w:val="7A9063A2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FFB6860"/>
    <w:multiLevelType w:val="multilevel"/>
    <w:tmpl w:val="F5241E2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</w:abstractNum>
  <w:abstractNum w:abstractNumId="14" w15:restartNumberingAfterBreak="0">
    <w:nsid w:val="32F64828"/>
    <w:multiLevelType w:val="multilevel"/>
    <w:tmpl w:val="CF08EDBC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389459C"/>
    <w:multiLevelType w:val="multilevel"/>
    <w:tmpl w:val="4F165F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6" w15:restartNumberingAfterBreak="0">
    <w:nsid w:val="3B5151EA"/>
    <w:multiLevelType w:val="multilevel"/>
    <w:tmpl w:val="A29CC6EA"/>
    <w:lvl w:ilvl="0">
      <w:start w:val="1"/>
      <w:numFmt w:val="decimal"/>
      <w:lvlText w:val="%1."/>
      <w:lvlJc w:val="left"/>
      <w:pPr>
        <w:ind w:left="645" w:hanging="645"/>
      </w:pPr>
      <w:rPr>
        <w:b/>
      </w:rPr>
    </w:lvl>
    <w:lvl w:ilvl="1">
      <w:start w:val="1"/>
      <w:numFmt w:val="decimal"/>
      <w:lvlText w:val="%1.%2."/>
      <w:lvlJc w:val="left"/>
      <w:pPr>
        <w:ind w:left="999" w:hanging="645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/>
      </w:rPr>
    </w:lvl>
  </w:abstractNum>
  <w:abstractNum w:abstractNumId="17" w15:restartNumberingAfterBreak="0">
    <w:nsid w:val="4B2C2BBD"/>
    <w:multiLevelType w:val="multilevel"/>
    <w:tmpl w:val="3D94D1A6"/>
    <w:lvl w:ilvl="0">
      <w:start w:val="1"/>
      <w:numFmt w:val="bullet"/>
      <w:lvlText w:val="•"/>
      <w:lvlJc w:val="left"/>
      <w:pPr>
        <w:ind w:left="709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D2014ED"/>
    <w:multiLevelType w:val="multilevel"/>
    <w:tmpl w:val="EB3E5D52"/>
    <w:lvl w:ilvl="0">
      <w:start w:val="1"/>
      <w:numFmt w:val="decimal"/>
      <w:lvlText w:val="%1."/>
      <w:lvlJc w:val="left"/>
      <w:pPr>
        <w:ind w:left="645" w:hanging="645"/>
      </w:pPr>
      <w:rPr>
        <w:b/>
      </w:rPr>
    </w:lvl>
    <w:lvl w:ilvl="1">
      <w:start w:val="1"/>
      <w:numFmt w:val="decimal"/>
      <w:lvlText w:val="%1.%2."/>
      <w:lvlJc w:val="left"/>
      <w:pPr>
        <w:ind w:left="999" w:hanging="645"/>
      </w:pPr>
      <w:rPr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/>
      </w:rPr>
    </w:lvl>
  </w:abstractNum>
  <w:abstractNum w:abstractNumId="19" w15:restartNumberingAfterBreak="0">
    <w:nsid w:val="4D864753"/>
    <w:multiLevelType w:val="multilevel"/>
    <w:tmpl w:val="148214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510445F9"/>
    <w:multiLevelType w:val="multilevel"/>
    <w:tmpl w:val="4ABA31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56704FC4"/>
    <w:multiLevelType w:val="multilevel"/>
    <w:tmpl w:val="94587964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581438B6"/>
    <w:multiLevelType w:val="multilevel"/>
    <w:tmpl w:val="E012A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645E3B24"/>
    <w:multiLevelType w:val="multilevel"/>
    <w:tmpl w:val="2B445174"/>
    <w:lvl w:ilvl="0">
      <w:start w:val="1"/>
      <w:numFmt w:val="bullet"/>
      <w:lvlText w:val="-"/>
      <w:lvlJc w:val="left"/>
      <w:pPr>
        <w:ind w:left="1429" w:hanging="36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6C0A7772"/>
    <w:multiLevelType w:val="multilevel"/>
    <w:tmpl w:val="2ED617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6CA8308D"/>
    <w:multiLevelType w:val="multilevel"/>
    <w:tmpl w:val="B2982296"/>
    <w:lvl w:ilvl="0">
      <w:start w:val="1"/>
      <w:numFmt w:val="bullet"/>
      <w:lvlText w:val="–"/>
      <w:lvlJc w:val="left"/>
      <w:pPr>
        <w:ind w:left="347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6DFB0CD3"/>
    <w:multiLevelType w:val="multilevel"/>
    <w:tmpl w:val="787A7B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71C27651"/>
    <w:multiLevelType w:val="multilevel"/>
    <w:tmpl w:val="8648FDFA"/>
    <w:lvl w:ilvl="0">
      <w:start w:val="1"/>
      <w:numFmt w:val="bullet"/>
      <w:lvlText w:val="–"/>
      <w:lvlJc w:val="left"/>
      <w:pPr>
        <w:ind w:left="720" w:hanging="36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75244530"/>
    <w:multiLevelType w:val="multilevel"/>
    <w:tmpl w:val="23FA92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753F5578"/>
    <w:multiLevelType w:val="multilevel"/>
    <w:tmpl w:val="2D80E866"/>
    <w:lvl w:ilvl="0">
      <w:start w:val="1"/>
      <w:numFmt w:val="bullet"/>
      <w:lvlText w:val="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76061E47"/>
    <w:multiLevelType w:val="multilevel"/>
    <w:tmpl w:val="723E11D6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7FC631E5"/>
    <w:multiLevelType w:val="multilevel"/>
    <w:tmpl w:val="A8EAC728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25"/>
  </w:num>
  <w:num w:numId="3">
    <w:abstractNumId w:val="6"/>
  </w:num>
  <w:num w:numId="4">
    <w:abstractNumId w:val="19"/>
  </w:num>
  <w:num w:numId="5">
    <w:abstractNumId w:val="9"/>
  </w:num>
  <w:num w:numId="6">
    <w:abstractNumId w:val="30"/>
  </w:num>
  <w:num w:numId="7">
    <w:abstractNumId w:val="20"/>
  </w:num>
  <w:num w:numId="8">
    <w:abstractNumId w:val="0"/>
  </w:num>
  <w:num w:numId="9">
    <w:abstractNumId w:val="17"/>
  </w:num>
  <w:num w:numId="10">
    <w:abstractNumId w:val="14"/>
  </w:num>
  <w:num w:numId="11">
    <w:abstractNumId w:val="26"/>
  </w:num>
  <w:num w:numId="12">
    <w:abstractNumId w:val="23"/>
  </w:num>
  <w:num w:numId="13">
    <w:abstractNumId w:val="15"/>
  </w:num>
  <w:num w:numId="14">
    <w:abstractNumId w:val="10"/>
  </w:num>
  <w:num w:numId="15">
    <w:abstractNumId w:val="22"/>
  </w:num>
  <w:num w:numId="16">
    <w:abstractNumId w:val="4"/>
  </w:num>
  <w:num w:numId="17">
    <w:abstractNumId w:val="29"/>
  </w:num>
  <w:num w:numId="18">
    <w:abstractNumId w:val="5"/>
  </w:num>
  <w:num w:numId="19">
    <w:abstractNumId w:val="28"/>
  </w:num>
  <w:num w:numId="20">
    <w:abstractNumId w:val="8"/>
  </w:num>
  <w:num w:numId="21">
    <w:abstractNumId w:val="13"/>
  </w:num>
  <w:num w:numId="22">
    <w:abstractNumId w:val="3"/>
  </w:num>
  <w:num w:numId="23">
    <w:abstractNumId w:val="16"/>
  </w:num>
  <w:num w:numId="24">
    <w:abstractNumId w:val="18"/>
  </w:num>
  <w:num w:numId="25">
    <w:abstractNumId w:val="21"/>
  </w:num>
  <w:num w:numId="26">
    <w:abstractNumId w:val="11"/>
  </w:num>
  <w:num w:numId="27">
    <w:abstractNumId w:val="27"/>
  </w:num>
  <w:num w:numId="28">
    <w:abstractNumId w:val="2"/>
  </w:num>
  <w:num w:numId="29">
    <w:abstractNumId w:val="7"/>
  </w:num>
  <w:num w:numId="30">
    <w:abstractNumId w:val="31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81"/>
    <w:rsid w:val="0003007D"/>
    <w:rsid w:val="00044681"/>
    <w:rsid w:val="00090ECC"/>
    <w:rsid w:val="000E1313"/>
    <w:rsid w:val="001815F6"/>
    <w:rsid w:val="00253875"/>
    <w:rsid w:val="002C3706"/>
    <w:rsid w:val="00344974"/>
    <w:rsid w:val="00680542"/>
    <w:rsid w:val="006C3F8F"/>
    <w:rsid w:val="008B004B"/>
    <w:rsid w:val="00933FA5"/>
    <w:rsid w:val="0097561F"/>
    <w:rsid w:val="00B9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F9F5"/>
  <w15:docId w15:val="{48E51874-9D63-4468-B64F-43CFFB1C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  <w:lang w:val="en-US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numPr>
        <w:ilvl w:val="2"/>
        <w:numId w:val="1"/>
      </w:numPr>
      <w:spacing w:after="53" w:line="268" w:lineRule="auto"/>
      <w:ind w:left="510" w:hanging="1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val="en-US" w:eastAsia="zh-CN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eastAsia="ru-RU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b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9z0">
    <w:name w:val="WW8Num19z0"/>
    <w:qFormat/>
    <w:rPr>
      <w:rFonts w:ascii="Times New Roman" w:hAnsi="Times New Roman" w:cs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eastAsia="ru-RU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eastAsia="ru-RU"/>
    </w:rPr>
  </w:style>
  <w:style w:type="character" w:customStyle="1" w:styleId="WW8Num24z0">
    <w:name w:val="WW8Num24z0"/>
    <w:qFormat/>
    <w:rPr>
      <w:rFonts w:ascii="Times New Roman" w:hAnsi="Times New Roman" w:cs="Times New Roman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hAnsi="Times New Roman" w:cs="Times New Roman"/>
      <w:sz w:val="24"/>
      <w:szCs w:val="24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eastAsia="ru-RU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eastAsia="Times New Roman" w:hAnsi="Symbol" w:cs="Symbol"/>
      <w:sz w:val="24"/>
      <w:lang w:eastAsia="ru-RU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  <w:sz w:val="24"/>
      <w:szCs w:val="24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b w:val="0"/>
      <w:bCs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3z0">
    <w:name w:val="WW8Num43z0"/>
    <w:qFormat/>
    <w:rPr>
      <w:b/>
    </w:rPr>
  </w:style>
  <w:style w:type="character" w:customStyle="1" w:styleId="WW8Num43z2">
    <w:name w:val="WW8Num43z2"/>
    <w:qFormat/>
    <w:rPr>
      <w:b w:val="0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color w:val="000000"/>
      <w:sz w:val="28"/>
      <w:lang w:bidi="ar-SA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Привязка сноски"/>
    <w:qFormat/>
    <w:rPr>
      <w:vertAlign w:val="superscript"/>
    </w:rPr>
  </w:style>
  <w:style w:type="character" w:customStyle="1" w:styleId="a5">
    <w:name w:val="Текст сноски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Верхний колонтитул Знак"/>
    <w:basedOn w:val="a0"/>
    <w:qFormat/>
  </w:style>
  <w:style w:type="character" w:styleId="a7">
    <w:name w:val="page number"/>
    <w:basedOn w:val="a0"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qFormat/>
    <w:rPr>
      <w:sz w:val="22"/>
      <w:szCs w:val="22"/>
      <w:lang w:bidi="ar-SA"/>
    </w:rPr>
  </w:style>
  <w:style w:type="character" w:customStyle="1" w:styleId="aa">
    <w:name w:val="Основной текст Знак"/>
    <w:qFormat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b">
    <w:name w:val="Нижний колонтитул Знак"/>
    <w:qFormat/>
    <w:rPr>
      <w:sz w:val="22"/>
      <w:szCs w:val="22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ntstyle01">
    <w:name w:val="fontstyle01"/>
    <w:qFormat/>
    <w:rPr>
      <w:rFonts w:ascii="TimesNewRomanPS-BoldMT;Calibri" w:hAnsi="TimesNewRomanPS-BoldMT;Calibri" w:cs="TimesNewRomanPS-BoldMT;Calibri"/>
      <w:b/>
      <w:bCs/>
      <w:i w:val="0"/>
      <w:iCs w:val="0"/>
      <w:color w:val="000000"/>
      <w:sz w:val="24"/>
      <w:szCs w:val="24"/>
    </w:rPr>
  </w:style>
  <w:style w:type="character" w:customStyle="1" w:styleId="s4">
    <w:name w:val="s4"/>
    <w:basedOn w:val="a0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ac">
    <w:name w:val="Body Text"/>
    <w:basedOn w:val="a"/>
    <w:pPr>
      <w:widowControl w:val="0"/>
      <w:autoSpaceDE w:val="0"/>
      <w:spacing w:after="0" w:line="240" w:lineRule="auto"/>
      <w:ind w:left="301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No Spacing"/>
    <w:qFormat/>
    <w:rPr>
      <w:rFonts w:cs="Times New Roman"/>
      <w:lang w:val="en-US" w:eastAsia="zh-CN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Базовый"/>
    <w:qFormat/>
    <w:pPr>
      <w:suppressAutoHyphens/>
      <w:spacing w:after="4" w:line="350" w:lineRule="auto"/>
      <w:ind w:right="65" w:firstLine="699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styleId="af2">
    <w:name w:val="footnote text"/>
    <w:basedOn w:val="af1"/>
    <w:pPr>
      <w:spacing w:after="0" w:line="100" w:lineRule="atLeast"/>
    </w:pPr>
    <w:rPr>
      <w:sz w:val="20"/>
      <w:szCs w:val="20"/>
      <w:lang w:val="en-US"/>
    </w:rPr>
  </w:style>
  <w:style w:type="paragraph" w:styleId="af3">
    <w:name w:val="header"/>
    <w:basedOn w:val="a"/>
    <w:pPr>
      <w:spacing w:after="0" w:line="240" w:lineRule="auto"/>
    </w:p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qFormat/>
    <w:pPr>
      <w:widowControl w:val="0"/>
      <w:autoSpaceDE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6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5">
    <w:name w:val="s5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2" w:type="dxa"/>
        <w:left w:w="104" w:type="dxa"/>
        <w:right w:w="53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bshv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document/cons_doc_LAW_140174/" TargetMode="External"/><Relationship Id="rId1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9lxVdvrN5Ak0nNnHqGvxPaltPw==">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15011</Words>
  <Characters>85564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Привет!</cp:lastModifiedBy>
  <cp:revision>3</cp:revision>
  <dcterms:created xsi:type="dcterms:W3CDTF">2025-05-24T17:24:00Z</dcterms:created>
  <dcterms:modified xsi:type="dcterms:W3CDTF">2026-01-30T09:07:00Z</dcterms:modified>
</cp:coreProperties>
</file>